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0" w:rsidRPr="008E053A" w:rsidRDefault="008E053A" w:rsidP="008E053A">
      <w:pPr>
        <w:jc w:val="center"/>
        <w:rPr>
          <w:rFonts w:ascii="PT Serif" w:hAnsi="PT Serif" w:cs="Arial"/>
          <w:color w:val="474747"/>
          <w:sz w:val="40"/>
          <w:szCs w:val="40"/>
        </w:rPr>
      </w:pPr>
      <w:r w:rsidRPr="008E053A">
        <w:rPr>
          <w:rFonts w:ascii="Times New Roman" w:hAnsi="Times New Roman" w:cs="Times New Roman"/>
          <w:sz w:val="40"/>
          <w:szCs w:val="40"/>
        </w:rPr>
        <w:t>Collaborazioni</w:t>
      </w:r>
    </w:p>
    <w:p w:rsidR="007350B0" w:rsidRDefault="007350B0" w:rsidP="007350B0">
      <w:pPr>
        <w:rPr>
          <w:rFonts w:ascii="PT Serif" w:hAnsi="PT Serif" w:cs="Arial"/>
          <w:color w:val="474747"/>
        </w:rPr>
      </w:pPr>
    </w:p>
    <w:p w:rsidR="00316761" w:rsidRDefault="00316761" w:rsidP="00316761">
      <w:pPr>
        <w:pStyle w:val="NormaleWeb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316761">
        <w:rPr>
          <w:rFonts w:ascii="Open Sans" w:hAnsi="Open Sans" w:cs="Open Sans"/>
          <w:color w:val="000000" w:themeColor="text1"/>
        </w:rPr>
        <w:t xml:space="preserve">La </w:t>
      </w:r>
      <w:hyperlink r:id="rId5" w:tgtFrame="_blank" w:history="1">
        <w:r w:rsidR="008E053A" w:rsidRPr="00316761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  <w:u w:val="none"/>
          </w:rPr>
          <w:t>pianificazione di un progetto</w:t>
        </w:r>
      </w:hyperlink>
      <w:r w:rsidR="008E053A">
        <w:rPr>
          <w:rFonts w:ascii="Open Sans" w:hAnsi="Open Sans" w:cs="Open Sans"/>
          <w:color w:val="333333"/>
          <w:sz w:val="22"/>
          <w:szCs w:val="22"/>
        </w:rPr>
        <w:t xml:space="preserve"> costituisce un importante</w:t>
      </w:r>
      <w:r>
        <w:rPr>
          <w:rFonts w:ascii="Open Sans" w:hAnsi="Open Sans" w:cs="Open Sans"/>
          <w:color w:val="333333"/>
          <w:sz w:val="22"/>
          <w:szCs w:val="22"/>
        </w:rPr>
        <w:t xml:space="preserve"> punto di partenza</w:t>
      </w:r>
      <w:r w:rsidR="008E053A">
        <w:rPr>
          <w:rFonts w:ascii="Open Sans" w:hAnsi="Open Sans" w:cs="Open Sans"/>
          <w:color w:val="333333"/>
          <w:sz w:val="22"/>
          <w:szCs w:val="22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</w:rPr>
        <w:t>per attivare delle collaborazioni e definire in modo chiaro, preciso e misurabile gli obiettivi che si vogliono raggiungere.</w:t>
      </w:r>
    </w:p>
    <w:p w:rsidR="00316761" w:rsidRDefault="008D29E9" w:rsidP="00316761">
      <w:pPr>
        <w:pStyle w:val="NormaleWeb"/>
        <w:jc w:val="both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Successivamente si può passare a definire le attività da svolgere ed i collegamenti ed i vincoli logici e temporali tra una attività e l’altra.</w:t>
      </w:r>
      <w:r w:rsidR="00316761" w:rsidRPr="00316761">
        <w:rPr>
          <w:rFonts w:ascii="Open Sans" w:hAnsi="Open Sans" w:cs="Open Sans"/>
          <w:color w:val="333333"/>
          <w:sz w:val="22"/>
          <w:szCs w:val="22"/>
        </w:rPr>
        <w:t xml:space="preserve"> </w:t>
      </w:r>
      <w:r w:rsidR="00316761">
        <w:rPr>
          <w:rFonts w:ascii="Open Sans" w:hAnsi="Open Sans" w:cs="Open Sans"/>
          <w:color w:val="333333"/>
          <w:sz w:val="22"/>
          <w:szCs w:val="22"/>
        </w:rPr>
        <w:t>La definizione delle attività e delle loro relazioni consente contemporaneamente di mettere a fuoco le competenze necessarie al loro svolgimento e quindi le risorse necessarie per quantità e qualità.</w:t>
      </w:r>
    </w:p>
    <w:p w:rsidR="002D7386" w:rsidRPr="00C013CB" w:rsidRDefault="008E7AF3" w:rsidP="002D738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Nella fase progettuale è stata attivata una collaborazione con </w:t>
      </w:r>
      <w:proofErr w:type="spellStart"/>
      <w:r>
        <w:rPr>
          <w:rFonts w:ascii="Open Sans" w:hAnsi="Open Sans" w:cs="Open Sans"/>
          <w:color w:val="333333"/>
        </w:rPr>
        <w:t>Steadycam</w:t>
      </w:r>
      <w:proofErr w:type="spellEnd"/>
      <w:r>
        <w:rPr>
          <w:rFonts w:ascii="Open Sans" w:hAnsi="Open Sans" w:cs="Open Sans"/>
          <w:color w:val="333333"/>
        </w:rPr>
        <w:t xml:space="preserve"> soprattutto in merito</w:t>
      </w:r>
      <w:r w:rsidR="00470059">
        <w:rPr>
          <w:rFonts w:ascii="Open Sans" w:hAnsi="Open Sans" w:cs="Open Sans"/>
          <w:color w:val="333333"/>
        </w:rPr>
        <w:t xml:space="preserve"> alla scelta dei</w:t>
      </w:r>
      <w:r>
        <w:rPr>
          <w:rFonts w:ascii="Open Sans" w:hAnsi="Open Sans" w:cs="Open Sans"/>
          <w:color w:val="333333"/>
        </w:rPr>
        <w:t xml:space="preserve"> video da presentare agli studenti </w:t>
      </w:r>
      <w:r w:rsidR="00470059">
        <w:rPr>
          <w:rFonts w:ascii="Open Sans" w:hAnsi="Open Sans" w:cs="Open Sans"/>
          <w:color w:val="333333"/>
        </w:rPr>
        <w:t>e su come inserirli durante i vari incontri associandoli ad attività già scelte e defin</w:t>
      </w:r>
      <w:r w:rsidR="002D7386">
        <w:rPr>
          <w:rFonts w:ascii="Open Sans" w:hAnsi="Open Sans" w:cs="Open Sans"/>
          <w:color w:val="333333"/>
        </w:rPr>
        <w:t xml:space="preserve">ite. Individuare, inoltre. </w:t>
      </w:r>
      <w:r w:rsidR="002D7386" w:rsidRPr="00C013CB">
        <w:rPr>
          <w:rFonts w:ascii="Open Sans" w:eastAsia="Times New Roman" w:hAnsi="Open Sans" w:cs="Open Sans"/>
          <w:color w:val="333333"/>
        </w:rPr>
        <w:t>aspetti chiave da gestire per raggiungere</w:t>
      </w:r>
      <w:r w:rsidR="002D7386">
        <w:rPr>
          <w:rFonts w:ascii="Open Sans" w:hAnsi="Open Sans" w:cs="Open Sans"/>
          <w:color w:val="333333"/>
        </w:rPr>
        <w:t xml:space="preserve"> gli obiettivi prefissati e identificare</w:t>
      </w:r>
      <w:r w:rsidR="002D7386" w:rsidRPr="002D7386">
        <w:rPr>
          <w:rFonts w:ascii="Open Sans" w:eastAsia="Times New Roman" w:hAnsi="Open Sans" w:cs="Open Sans"/>
          <w:color w:val="333333"/>
        </w:rPr>
        <w:t xml:space="preserve"> </w:t>
      </w:r>
      <w:r w:rsidR="002D7386" w:rsidRPr="00C013CB">
        <w:rPr>
          <w:rFonts w:ascii="Open Sans" w:eastAsia="Times New Roman" w:hAnsi="Open Sans" w:cs="Open Sans"/>
          <w:color w:val="333333"/>
        </w:rPr>
        <w:t xml:space="preserve">azioni </w:t>
      </w:r>
      <w:r w:rsidR="002D7386">
        <w:rPr>
          <w:rFonts w:ascii="Open Sans" w:eastAsia="Times New Roman" w:hAnsi="Open Sans" w:cs="Open Sans"/>
          <w:color w:val="333333"/>
        </w:rPr>
        <w:t xml:space="preserve"> da </w:t>
      </w:r>
      <w:r w:rsidR="002D7386" w:rsidRPr="00C013CB">
        <w:rPr>
          <w:rFonts w:ascii="Open Sans" w:eastAsia="Times New Roman" w:hAnsi="Open Sans" w:cs="Open Sans"/>
          <w:color w:val="333333"/>
        </w:rPr>
        <w:t>intrap</w:t>
      </w:r>
      <w:r w:rsidR="002D7386">
        <w:rPr>
          <w:rFonts w:ascii="Open Sans" w:eastAsia="Times New Roman" w:hAnsi="Open Sans" w:cs="Open Sans"/>
          <w:color w:val="333333"/>
        </w:rPr>
        <w:t>rendere per contenere i rischi di insuccesso.</w:t>
      </w:r>
    </w:p>
    <w:p w:rsidR="002D7386" w:rsidRPr="00C013CB" w:rsidRDefault="002D7386" w:rsidP="002D7386">
      <w:pPr>
        <w:pStyle w:val="NormaleWeb"/>
        <w:jc w:val="both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La collaborazione con il Servizio di Epidemiologia dell’ ASL,attivata anch’essa</w:t>
      </w:r>
      <w:r w:rsidR="006D1100">
        <w:rPr>
          <w:rFonts w:ascii="Open Sans" w:hAnsi="Open Sans" w:cs="Open Sans"/>
          <w:color w:val="333333"/>
          <w:sz w:val="22"/>
          <w:szCs w:val="22"/>
        </w:rPr>
        <w:t xml:space="preserve"> iniziata</w:t>
      </w:r>
      <w:r>
        <w:rPr>
          <w:rFonts w:ascii="Open Sans" w:hAnsi="Open Sans" w:cs="Open Sans"/>
          <w:color w:val="333333"/>
          <w:sz w:val="22"/>
          <w:szCs w:val="22"/>
        </w:rPr>
        <w:t xml:space="preserve"> in fase progettuale costituisce una risorsa importante per poter prendere in considerazione</w:t>
      </w:r>
      <w:r w:rsidR="00957500">
        <w:rPr>
          <w:rFonts w:ascii="Open Sans" w:hAnsi="Open Sans" w:cs="Open Sans"/>
          <w:color w:val="333333"/>
          <w:sz w:val="22"/>
          <w:szCs w:val="22"/>
        </w:rPr>
        <w:t xml:space="preserve"> i rischi collegati al progetto. </w:t>
      </w:r>
    </w:p>
    <w:p w:rsidR="00957500" w:rsidRDefault="00957500" w:rsidP="00957500">
      <w:pPr>
        <w:pStyle w:val="NormaleWeb"/>
        <w:jc w:val="both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Per rischi si intendono quegli eventi potenziali che possono cambiare l’andamento di un progetto rispetto a quanto previsto in fase di progettazione, e ciò non riguarda solo gli eventi negativi ma anche quelli positivi.</w:t>
      </w:r>
    </w:p>
    <w:p w:rsidR="00957500" w:rsidRDefault="00957500" w:rsidP="00C013CB">
      <w:pPr>
        <w:pStyle w:val="NormaleWeb"/>
        <w:jc w:val="both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Tali considerazioni si evincono dalla lettura del report dei test (</w:t>
      </w:r>
      <w:proofErr w:type="spellStart"/>
      <w:r>
        <w:rPr>
          <w:rFonts w:ascii="Open Sans" w:hAnsi="Open Sans" w:cs="Open Sans"/>
          <w:color w:val="333333"/>
          <w:sz w:val="22"/>
          <w:szCs w:val="22"/>
        </w:rPr>
        <w:t>Pre</w:t>
      </w:r>
      <w:proofErr w:type="spellEnd"/>
      <w:r>
        <w:rPr>
          <w:rFonts w:ascii="Open Sans" w:hAnsi="Open Sans" w:cs="Open Sans"/>
          <w:color w:val="333333"/>
          <w:sz w:val="22"/>
          <w:szCs w:val="22"/>
        </w:rPr>
        <w:t xml:space="preserve"> e Post) somministrati agli studenti.</w:t>
      </w:r>
    </w:p>
    <w:p w:rsidR="008E7AF3" w:rsidRDefault="00883B87" w:rsidP="00883B87">
      <w:pPr>
        <w:pStyle w:val="NormaleWeb"/>
        <w:jc w:val="both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L’</w:t>
      </w:r>
      <w:hyperlink r:id="rId6" w:tgtFrame="_blank" w:history="1">
        <w:r w:rsidR="008E7AF3" w:rsidRPr="0095750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  <w:u w:val="none"/>
          </w:rPr>
          <w:t xml:space="preserve">analisi dei </w:t>
        </w:r>
        <w:r w:rsidR="0095750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  <w:u w:val="none"/>
          </w:rPr>
          <w:t>dati</w:t>
        </w:r>
      </w:hyperlink>
      <w:r w:rsidR="008E7AF3" w:rsidRPr="00957500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</w:rPr>
        <w:t xml:space="preserve">costituisce un </w:t>
      </w:r>
      <w:r w:rsidR="008E7AF3">
        <w:rPr>
          <w:rFonts w:ascii="Open Sans" w:hAnsi="Open Sans" w:cs="Open Sans"/>
          <w:color w:val="333333"/>
          <w:sz w:val="22"/>
          <w:szCs w:val="22"/>
        </w:rPr>
        <w:t>passaggi</w:t>
      </w:r>
      <w:r>
        <w:rPr>
          <w:rFonts w:ascii="Open Sans" w:hAnsi="Open Sans" w:cs="Open Sans"/>
          <w:color w:val="333333"/>
          <w:sz w:val="22"/>
          <w:szCs w:val="22"/>
        </w:rPr>
        <w:t xml:space="preserve">o  importante </w:t>
      </w:r>
      <w:r w:rsidR="008E7AF3">
        <w:rPr>
          <w:rFonts w:ascii="Open Sans" w:hAnsi="Open Sans" w:cs="Open Sans"/>
          <w:color w:val="333333"/>
          <w:sz w:val="22"/>
          <w:szCs w:val="22"/>
        </w:rPr>
        <w:t xml:space="preserve">attraverso cui è possibile valutare </w:t>
      </w:r>
      <w:r>
        <w:rPr>
          <w:rFonts w:ascii="Open Sans" w:hAnsi="Open Sans" w:cs="Open Sans"/>
          <w:color w:val="333333"/>
          <w:sz w:val="22"/>
          <w:szCs w:val="22"/>
        </w:rPr>
        <w:t>l’ impatto</w:t>
      </w:r>
      <w:r w:rsidR="008E7AF3">
        <w:rPr>
          <w:rFonts w:ascii="Open Sans" w:hAnsi="Open Sans" w:cs="Open Sans"/>
          <w:color w:val="333333"/>
          <w:sz w:val="22"/>
          <w:szCs w:val="22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</w:rPr>
        <w:t xml:space="preserve">del </w:t>
      </w:r>
      <w:r w:rsidR="008E7AF3">
        <w:rPr>
          <w:rFonts w:ascii="Open Sans" w:hAnsi="Open Sans" w:cs="Open Sans"/>
          <w:color w:val="333333"/>
          <w:sz w:val="22"/>
          <w:szCs w:val="22"/>
        </w:rPr>
        <w:t xml:space="preserve">progetto </w:t>
      </w:r>
      <w:r>
        <w:rPr>
          <w:rFonts w:ascii="Open Sans" w:hAnsi="Open Sans" w:cs="Open Sans"/>
          <w:color w:val="333333"/>
          <w:sz w:val="22"/>
          <w:szCs w:val="22"/>
        </w:rPr>
        <w:t>sugli studenti,il cambiamento di opinione su alcuni concetti legati al gioco d’azzardo.</w:t>
      </w:r>
    </w:p>
    <w:p w:rsidR="007111F5" w:rsidRDefault="006D1100" w:rsidP="006D1100">
      <w:pPr>
        <w:pStyle w:val="NormaleWeb"/>
        <w:rPr>
          <w:rFonts w:ascii="Open Sans" w:hAnsi="Open Sans" w:cs="Open Sans"/>
          <w:color w:val="333333"/>
          <w:sz w:val="22"/>
          <w:szCs w:val="22"/>
        </w:rPr>
      </w:pPr>
      <w:r>
        <w:rPr>
          <w:rFonts w:ascii="Open Sans" w:hAnsi="Open Sans" w:cs="Open Sans"/>
          <w:color w:val="333333"/>
          <w:sz w:val="22"/>
          <w:szCs w:val="22"/>
        </w:rPr>
        <w:t>L’analisi del report</w:t>
      </w:r>
      <w:r w:rsidR="007111F5">
        <w:rPr>
          <w:rFonts w:ascii="Open Sans" w:hAnsi="Open Sans" w:cs="Open Sans"/>
          <w:color w:val="333333"/>
          <w:sz w:val="22"/>
          <w:szCs w:val="22"/>
        </w:rPr>
        <w:t xml:space="preserve"> deve quindi essere vista soprattutto come una modalità per anticipare eventuali crisi e per attuare</w:t>
      </w:r>
      <w:r w:rsidRPr="006D1100">
        <w:rPr>
          <w:rFonts w:ascii="Open Sans" w:hAnsi="Open Sans" w:cs="Open Sans"/>
          <w:color w:val="333333"/>
          <w:sz w:val="22"/>
          <w:szCs w:val="22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</w:rPr>
        <w:t>tempestivamente gli interventi correttivi</w:t>
      </w:r>
      <w:r w:rsidR="007111F5">
        <w:rPr>
          <w:rFonts w:ascii="Open Sans" w:hAnsi="Open Sans" w:cs="Open Sans"/>
          <w:color w:val="333333"/>
          <w:sz w:val="22"/>
          <w:szCs w:val="22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</w:rPr>
        <w:t>.</w:t>
      </w:r>
      <w:r w:rsidR="007111F5">
        <w:rPr>
          <w:rFonts w:ascii="Open Sans" w:hAnsi="Open Sans" w:cs="Open Sans"/>
          <w:color w:val="333333"/>
          <w:sz w:val="22"/>
          <w:szCs w:val="22"/>
        </w:rPr>
        <w:t xml:space="preserve"> </w:t>
      </w:r>
      <w:r>
        <w:rPr>
          <w:rFonts w:ascii="Open Sans" w:hAnsi="Open Sans" w:cs="Open Sans"/>
          <w:color w:val="333333"/>
          <w:sz w:val="22"/>
          <w:szCs w:val="22"/>
        </w:rPr>
        <w:t xml:space="preserve">Ad esempio </w:t>
      </w:r>
      <w:r w:rsidR="007111F5">
        <w:rPr>
          <w:rFonts w:ascii="Open Sans" w:hAnsi="Open Sans" w:cs="Open Sans"/>
          <w:color w:val="333333"/>
          <w:sz w:val="22"/>
          <w:szCs w:val="22"/>
        </w:rPr>
        <w:t xml:space="preserve">la ridefinizione del </w:t>
      </w:r>
      <w:hyperlink r:id="rId7" w:tgtFrame="_blank" w:history="1">
        <w:r w:rsidR="007111F5" w:rsidRPr="006D110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  <w:u w:val="none"/>
          </w:rPr>
          <w:t>carico di lavoro</w:t>
        </w:r>
      </w:hyperlink>
      <w:r>
        <w:rPr>
          <w:rFonts w:ascii="Open Sans" w:hAnsi="Open Sans" w:cs="Open Sans"/>
          <w:color w:val="000000" w:themeColor="text1"/>
          <w:sz w:val="22"/>
          <w:szCs w:val="22"/>
        </w:rPr>
        <w:t xml:space="preserve">, </w:t>
      </w:r>
      <w:r>
        <w:rPr>
          <w:rFonts w:ascii="Open Sans" w:hAnsi="Open Sans" w:cs="Open Sans"/>
          <w:color w:val="333333"/>
          <w:sz w:val="22"/>
          <w:szCs w:val="22"/>
        </w:rPr>
        <w:t>l’aggiunta o  lo spostamento di risorse,la ridefinizione della tempistica di alcune attività.</w:t>
      </w:r>
    </w:p>
    <w:p w:rsidR="008E7AF3" w:rsidRPr="006D1100" w:rsidRDefault="006D1100" w:rsidP="007111F5">
      <w:pPr>
        <w:rPr>
          <w:rFonts w:ascii="Open Sans" w:hAnsi="Open Sans" w:cs="Open Sans"/>
        </w:rPr>
      </w:pPr>
      <w:r w:rsidRPr="006D1100">
        <w:rPr>
          <w:rFonts w:ascii="Open Sans" w:hAnsi="Open Sans" w:cs="Open Sans"/>
        </w:rPr>
        <w:t xml:space="preserve">Tale collaborazione </w:t>
      </w:r>
      <w:r>
        <w:rPr>
          <w:rFonts w:ascii="Open Sans" w:hAnsi="Open Sans" w:cs="Open Sans"/>
        </w:rPr>
        <w:t xml:space="preserve"> trova una collocazione importante,all’interno del progetto,soprattutto nella fase di veriifca.</w:t>
      </w:r>
    </w:p>
    <w:sectPr w:rsidR="008E7AF3" w:rsidRPr="006D1100" w:rsidSect="001A1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0F79"/>
    <w:multiLevelType w:val="multilevel"/>
    <w:tmpl w:val="9934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E531C"/>
    <w:multiLevelType w:val="multilevel"/>
    <w:tmpl w:val="15C6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43189"/>
    <w:rsid w:val="00043C3D"/>
    <w:rsid w:val="001079A4"/>
    <w:rsid w:val="00130DFD"/>
    <w:rsid w:val="001A1FF7"/>
    <w:rsid w:val="002D7386"/>
    <w:rsid w:val="00316761"/>
    <w:rsid w:val="00470059"/>
    <w:rsid w:val="006D1100"/>
    <w:rsid w:val="007111F5"/>
    <w:rsid w:val="007350B0"/>
    <w:rsid w:val="007B2797"/>
    <w:rsid w:val="0086408C"/>
    <w:rsid w:val="00872C4F"/>
    <w:rsid w:val="00883B87"/>
    <w:rsid w:val="008D29E9"/>
    <w:rsid w:val="008E053A"/>
    <w:rsid w:val="008E7AF3"/>
    <w:rsid w:val="00946F9B"/>
    <w:rsid w:val="00957500"/>
    <w:rsid w:val="00C013CB"/>
    <w:rsid w:val="00D25425"/>
    <w:rsid w:val="00D43189"/>
    <w:rsid w:val="00D71258"/>
    <w:rsid w:val="00E7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72C4F"/>
    <w:rPr>
      <w:rFonts w:ascii="MoolBoran" w:hAnsi="MoolBoran" w:cs="MoolBoran" w:hint="default"/>
      <w:b w:val="0"/>
      <w:bCs w:val="0"/>
      <w:i w:val="0"/>
      <w:iCs w:val="0"/>
      <w:color w:val="242021"/>
      <w:sz w:val="36"/>
      <w:szCs w:val="36"/>
    </w:rPr>
  </w:style>
  <w:style w:type="character" w:styleId="Enfasigrassetto">
    <w:name w:val="Strong"/>
    <w:basedOn w:val="Carpredefinitoparagrafo"/>
    <w:uiPriority w:val="99"/>
    <w:qFormat/>
    <w:rsid w:val="0086408C"/>
    <w:rPr>
      <w:b/>
      <w:bCs/>
    </w:rPr>
  </w:style>
  <w:style w:type="character" w:styleId="Collegamentoipertestuale">
    <w:name w:val="Hyperlink"/>
    <w:basedOn w:val="Carpredefinitoparagrafo"/>
    <w:uiPriority w:val="99"/>
    <w:rsid w:val="0086408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1676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manwareonline.com/project-management/center/gestione-del-carico-di-lavoro-in-un-proget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wareonline.com/project-management/center/gestione-rischi-progetto/" TargetMode="External"/><Relationship Id="rId5" Type="http://schemas.openxmlformats.org/officeDocument/2006/relationships/hyperlink" Target="http://www.humanwareonline.com/project-management/center/tag/pianificazione-proget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mattacheoa</dc:creator>
  <cp:keywords/>
  <dc:description/>
  <cp:lastModifiedBy>mattacheoa</cp:lastModifiedBy>
  <cp:revision>15</cp:revision>
  <dcterms:created xsi:type="dcterms:W3CDTF">2019-04-10T08:16:00Z</dcterms:created>
  <dcterms:modified xsi:type="dcterms:W3CDTF">2019-05-30T10:44:00Z</dcterms:modified>
</cp:coreProperties>
</file>