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C" w:rsidRPr="005079CC" w:rsidRDefault="005079CC" w:rsidP="005079CC">
      <w:pPr>
        <w:shd w:val="clear" w:color="auto" w:fill="EFECE9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aps/>
          <w:color w:val="000000"/>
          <w:sz w:val="29"/>
          <w:szCs w:val="29"/>
          <w:lang w:eastAsia="it-IT"/>
        </w:rPr>
        <w:t>EVENTI | 23 maggio 2022</w:t>
      </w:r>
    </w:p>
    <w:p w:rsidR="005079CC" w:rsidRPr="005079CC" w:rsidRDefault="005079CC" w:rsidP="005079CC">
      <w:pPr>
        <w:shd w:val="clear" w:color="auto" w:fill="EFECE9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E' iniziato il conto alla rovescia per la "</w:t>
      </w:r>
      <w:proofErr w:type="spellStart"/>
      <w:r w:rsidRPr="005079C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StraAsti</w:t>
      </w:r>
      <w:proofErr w:type="spellEnd"/>
      <w:r w:rsidRPr="005079C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" 2022</w:t>
      </w:r>
    </w:p>
    <w:p w:rsidR="005079CC" w:rsidRPr="005079CC" w:rsidRDefault="005079CC" w:rsidP="005079CC">
      <w:pPr>
        <w:shd w:val="clear" w:color="auto" w:fill="EFECE9"/>
        <w:spacing w:line="48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5" w:anchor="url=https%3A%2F%2Fwww.traveleat.it%2F2022%2F05%2F23%2Fleggi-notizia%2Fargomenti%2Feventi-26%2Farticolo%2Fe-iniziato-il-conto-alla-rovescia-per-la-straasti-2022-2.html&amp;title=E%27%20iniziato%20il%20conto%20alla%20rovescia%20per%20la%20%22StraAsti%22%202022%C2%A0-%C2%A0TravelEat" w:history="1">
        <w:proofErr w:type="spellStart"/>
        <w:r w:rsidRPr="005079C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Share</w:t>
        </w:r>
      </w:hyperlink>
      <w:hyperlink r:id="rId6" w:anchor="facebook" w:tgtFrame="_blank" w:history="1">
        <w:r w:rsidRPr="005079C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Facebook</w:t>
        </w:r>
      </w:hyperlink>
      <w:hyperlink r:id="rId7" w:tgtFrame="_blank" w:history="1">
        <w:r w:rsidRPr="005079C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Twitter</w:t>
        </w:r>
      </w:hyperlink>
      <w:hyperlink r:id="rId8" w:anchor="print" w:tgtFrame="_top" w:history="1">
        <w:r w:rsidRPr="005079C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Print</w:t>
        </w:r>
      </w:hyperlink>
      <w:hyperlink r:id="rId9" w:anchor="whatsapp" w:tgtFrame="_blank" w:history="1">
        <w:r w:rsidRPr="005079C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WhatsApp</w:t>
        </w:r>
      </w:hyperlink>
      <w:hyperlink r:id="rId10" w:tgtFrame="_blank" w:history="1">
        <w:r w:rsidRPr="005079CC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it-IT"/>
          </w:rPr>
          <w:t>Email</w:t>
        </w:r>
        <w:proofErr w:type="spellEnd"/>
      </w:hyperlink>
    </w:p>
    <w:p w:rsidR="005079CC" w:rsidRPr="005079CC" w:rsidRDefault="005079CC" w:rsidP="005079CC">
      <w:pPr>
        <w:shd w:val="clear" w:color="auto" w:fill="EFECE9"/>
        <w:spacing w:after="225" w:line="240" w:lineRule="auto"/>
        <w:outlineLvl w:val="1"/>
        <w:rPr>
          <w:rFonts w:ascii="Arial" w:eastAsia="Times New Roman" w:hAnsi="Arial" w:cs="Arial"/>
          <w:color w:val="000000"/>
          <w:sz w:val="31"/>
          <w:szCs w:val="31"/>
          <w:lang w:eastAsia="it-IT"/>
        </w:rPr>
      </w:pPr>
      <w:r w:rsidRPr="005079CC">
        <w:rPr>
          <w:rFonts w:ascii="Arial" w:eastAsia="Times New Roman" w:hAnsi="Arial" w:cs="Arial"/>
          <w:color w:val="000000"/>
          <w:sz w:val="31"/>
          <w:szCs w:val="31"/>
          <w:lang w:eastAsia="it-IT"/>
        </w:rPr>
        <w:t>La "manifestazione sportiva più amata dagli astigiani" è in programma, con diverse interessanti novità, venerdì sera dalle 20.30</w:t>
      </w:r>
    </w:p>
    <w:p w:rsidR="005079CC" w:rsidRPr="005079CC" w:rsidRDefault="005079CC" w:rsidP="005079CC">
      <w:pPr>
        <w:shd w:val="clear" w:color="auto" w:fill="EFECE9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r w:rsidRPr="005079CC">
        <w:rPr>
          <w:rFonts w:ascii="Arial" w:eastAsia="Times New Roman" w:hAnsi="Arial" w:cs="Arial"/>
          <w:noProof/>
          <w:color w:val="D15459"/>
          <w:sz w:val="24"/>
          <w:szCs w:val="24"/>
          <w:lang w:eastAsia="it-IT"/>
        </w:rPr>
        <w:drawing>
          <wp:inline distT="0" distB="0" distL="0" distR="0" wp14:anchorId="1E8769D2" wp14:editId="4BF35230">
            <wp:extent cx="8952865" cy="6337300"/>
            <wp:effectExtent l="0" t="0" r="635" b="6350"/>
            <wp:docPr id="1" name="Immagine 1" descr="E' iniziato il conto alla rovescia per la &amp;quot;StraAsti&amp;quot; 202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' iniziato il conto alla rovescia per la &amp;quot;StraAsti&amp;quot; 202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865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Ancora pochi giorni e sarà “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StraAsti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”. L'appuntamento è fissato per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venerdì 27 maggio</w:t>
      </w: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quando, con partenza (20,30) ed arrivo ( … a piacere) in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piazza Alfieri </w:t>
      </w: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 </w:t>
      </w: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svolgerà in notturna per le vie cittadine la 35a "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StraAsti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" - Trofeo "Banca di Asti". Con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Francesca </w:t>
      </w:r>
      <w:proofErr w:type="spellStart"/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Massobrio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e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Alice </w:t>
      </w:r>
      <w:proofErr w:type="spellStart"/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Sotero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rispettivamente madrina e testimonial della “manifestazione sportiva più amata dagli astigiani”.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LA SOLIDARIETA'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Anche quest'anno Albatros Comunicazione - che a partire dalla 20a edizione (2005) ha titolato l'evento alla memoria di Giorgio De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Alexandris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- ha devoluto in occasione della presentazione ufficiale dello scorso 5 Maggio significative quote di solidarietà al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G.S.H. Pegaso (2.440 euro)</w:t>
      </w: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e ad altre Associazioni operanti sul territorio, ovvero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Croce Verde, Croce Rossa, Protezione Civile "Città di Asti", Gruppo Alpini e A.Z.A. Associazione Zoofila Astigiana - Canile municipale (250 euro cadauno).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IL LOGO UFFICIALE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1" w:name="OBJ_PREFIX_DWT521_com_zimbra_date"/>
      <w:bookmarkStart w:id="2" w:name="OBJ_PREFIX_DWT516_com_zimbra_date"/>
      <w:bookmarkEnd w:id="1"/>
      <w:bookmarkEnd w:id="2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 incarico affidato all'artista astigiano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Filippo </w:t>
      </w:r>
      <w:proofErr w:type="spellStart"/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Pinsoglio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che, dopo essere stato negli ultimi anni il "Maestro" di Giro d'Italia 2020, Palio di Asti e Palio dell'Amicizia 2021 e del "sessantennale" dell’Aprile 2022 del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Panathlon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Club Asti,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ha realizzato un elaborato</w:t>
      </w: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(con un chiaro spunto dall'immagine a tutti nota a livello nazionale). Un semplice grazie per chi, gli operatori della sanità in particolare, ha combattuto al fianco di chi soffriva nel terribile momento della pandemia.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LE ISCRIZIONI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3" w:name="OBJ_PREFIX_DWT522_com_zimbra_date"/>
      <w:bookmarkStart w:id="4" w:name="OBJ_PREFIX_DWT517_com_zimbra_date"/>
      <w:bookmarkEnd w:id="3"/>
      <w:bookmarkEnd w:id="4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Riconoscimenti per le Scuole più numerose (dagli Asili Nidi alle Superiori), per i Gruppi, Comitati Palio ed Associazioni varie che riceveranno contributi in funzione del numero di partecipanti con iscrizioni che, dopo la prevendita per Asili e Materne da metà Aprile, sono iniziate lunedì 9 maggio da Dimensione Sport di via Cesare Battisti, "storico" punto iscrizione unitamente alla Fratelli Marchia di corso Alfieri, punto di riferimento anche per Asili Nidi e Materne. All’Ottica Dieci Decimi di corso Alessandria, 125, alla Bottega del Cane “Da Salvino di corso Alessandria 157 e al Canile di Quarto le iscrizioni per la “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StraAstiDog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 al costo di 10. (l’intero introito delle iscrizioni “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pelossetti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 (2 euro) andrà al Canile municipale. Già sabato 21 maggio erano oltre 2.000 le magliette tecniche già ritirate.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I PRIMI ISCRITTI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Della Materna “Regina Margherita” le prime iscrizioni da Marchia a metà aprile, mentre l’”ambasciatore” Gianfranco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Chiaranda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è stato il primo a ritirare la maglietta 2022 nel primo pomeriggio di lunedì 9 Maggio da Dimensione Sport.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LA PARTENZA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Importante novità riguarderà la partenza, programmata per le 20.30 dopo le premiazioni dei “Gruppi più numerosi” (Scuole, Comitati Palio, Associazioni, Società,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ecct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.). Non più il controviale di piazza Alfieri ma bensì l’interno della piazza, sotto lo sguardo di Vittorio Alfieri, monumento che nel frattempo sarà rimesso a “nuovo”. L’arrivo, sempre in piazza Alfieri, ma in senso opposto alla partenza.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IL MONTEPREMI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Come sempre ricco il montepremi della "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StraAsti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". Per quanto concerne gli Istituti Scolastici sono previsti riconoscimenti per tutte le Scuole Materne, Scuole Elementari, Secondarie di 1° grado e 2° grado. Per i Gruppi e le Scuole più numerose (minimo 50 iscritti) ci sarà la disponibilità di 1,50 euro per ciascun iscritto (ovvero 100 iscritti = 150 euro) sotto forma di buono acquisto in materiale sportivo (Dimensione Sport), didattico (Fratelli Marchia), alimentare (Gruppo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Despar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). Le classifiche di partecipazione delle scuole "Elementari" e "Medie Inferiori" saranno anche quest'anno intitolate alla memoria di Flavio Rossi (la famiglia offrirà un ulteriore buono acquisto da 100 euro per la “Elementare + numerosa) e Sarah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Bergoglio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IL SERVIZIO D’ORDINE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manifestazione vedrà impegnati 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 centinaio gli uomini del servizio d’ordine</w:t>
      </w: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insieme a Vigili Urbani e Vigili del Fuoco di Asti, forniranno la loro preziosa collaborazione Protezione Civile “Città di Asti”, Gruppo Alpini A.N.A. Asti, Croce Verde, Croce Rossa e volontari a titolo vario. Ad annunciare alla città il passaggio della “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StraAsti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 ci saranno, in testa al “serpentone”, i vespisti del “Vespa Club Alfieri”, i podisti astigiani “Ambasciatori della Città di Asti”, le ragazze del Team ciclistico Servetto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Makhymo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Beltrami, “equipaggiate”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ErrebiKe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(biciclette assistite), con funzione di apripista per la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Autoleone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IL RISTORO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tutti partecipanti della 35a "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StraAsti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 - 16°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Mem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"Giorgio De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Alexandris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" sarà garantito meritato ristoro da Centrale del Latte d’Italia e Centro Distribuzione </w:t>
      </w:r>
      <w:proofErr w:type="spellStart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Despar</w:t>
      </w:r>
      <w:proofErr w:type="spellEnd"/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A fine corsa, per riprendersi dalle fatiche accumulate lungo i 3 Km. del percorso, il Comitato Palio Santa Maria Nuova (altra novità) proporrà in piazza un menù composto da antipasto di salumi, agnolotti al sugo, dolcetti, vino ed acqua.</w:t>
      </w:r>
    </w:p>
    <w:p w:rsidR="005079CC" w:rsidRPr="005079CC" w:rsidRDefault="005079CC" w:rsidP="005079CC">
      <w:pPr>
        <w:shd w:val="clear" w:color="auto" w:fill="EFECE9"/>
        <w:spacing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  <w:t>LA PREVENZIONE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“</w:t>
      </w:r>
      <w:r w:rsidRPr="005079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A passeggio con la salute”.</w:t>
      </w:r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Il titolo dell’iniziativa con cui l'ASL Asti sarà presente alla “</w:t>
      </w:r>
      <w:proofErr w:type="spellStart"/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StraAsti</w:t>
      </w:r>
      <w:proofErr w:type="spellEnd"/>
      <w:r w:rsidRPr="005079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”</w:t>
      </w: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con una postazione dedicata a pubblicizzare i “Gruppi di cammino”, organizzati sul territorio astigiano nei Comuni di Asti, Nizza, San Damiano e Villafranca.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“Gruppi di cammino” sono gruppi di persone che si riuniscono regolarmente, una volta a settimana per camminare insieme sotto la guida di conduttori ASL e/o volontari qualificati con specifica formazione. Il percorso è di circa 5 km in aree verdi nel tempo di circa un'ora.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cammino è un'attività fisica di moderata intensità, per tutti a qualunque età, che non richiede abilità né attrezzature specifiche ed ha un rischio molto basso di incidenti.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L'organizzazione Mondiale della Sanità sottolinea i benefici del cammino sulla salute fisica e psichica delle persone, sulla prevenzione delle cadute e di molte malattie quali per esempio le malattie cardiovascolari, tumorali, il diabete, l'osteoporosi e la depressione.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 le 18 e le 22 di venerdì 27 maggio in piazza Alfieri verranno distribuiti anche i volantini "Spegni la sigaretta" per divulgare le attività proposte dal servizio S.S.D di Pneumologia "Ambulatorio per Tabagismo" e di S.S.D Patologia da Dipendenze Ambulatorio per il Tabagismo,  con il fine di sensibilizzare l'importanza di smettere di fumare.</w:t>
      </w:r>
    </w:p>
    <w:p w:rsidR="005079CC" w:rsidRPr="005079CC" w:rsidRDefault="005079CC" w:rsidP="005079CC">
      <w:pPr>
        <w:shd w:val="clear" w:color="auto" w:fill="EFEC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5079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Per eventuali informazioni sui “Gruppi di Cammino” è possibile telefonare allo 0141/484052  ASL - Educazione e Promozione Salute.</w:t>
      </w:r>
    </w:p>
    <w:p w:rsidR="00502E5A" w:rsidRDefault="00502E5A"/>
    <w:sectPr w:rsidR="00502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C"/>
    <w:rsid w:val="00502E5A"/>
    <w:rsid w:val="005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6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7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veleat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dtoany.com/add_to/twitter?linkurl=https%3A%2F%2Fwww.traveleat.it%2F2022%2F05%2F23%2Fleggi-notizia%2Fargomenti%2Feventi-26%2Farticolo%2Fe-iniziato-il-conto-alla-rovescia-per-la-straasti-2022-2.html&amp;linkname=E%27%20iniziato%20il%20conto%20alla%20rovescia%20per%20la%20%22StraAsti%22%202022%C2%A0-%C2%A0TravelEat&amp;linknote=EVENTI%20%7C%2023%20maggio%202022%0AE%27%20iniziato%20il%20conto%20alla%20rovescia%20per%20la%20%22StraAsti%22%202022%0AShareFacebookTwitterPrintWhatsAppEmail%0ALa%20%22manifestazione%20sportiva%20pi%C3%B9%20amata%20dagli%20astigiani%22%20%C3%A8%20in%20programma%2C%20con%20diverse%20interessanti%20novit%C3%A0%2C%20venerd%C3%AC%20sera%20dalle%2020.30%0A%0AAncora%20pochi%20giorni%20e%20sar%C3%A0%C2%A0%E2%80%9CStraAsti%E2%80%9D.%C2%A0L%27appuntamento%20%C3%A8%20fissato%20per%20venerd%C3%AC%2027%20maggio%20quando%2C%20con%20partenza%20(20%2C30)%20ed%20arrivo%20(%20%E2%80%A6%20a%20piacere)%20in%20piazza%20Alfieri%20si%20svolger%C3%A0%20in%20notturna%20per%20le%20vie%20cittadine%20la%2035a%20%22StraAsti%22%20-%20Trofeo%20%22Banca%20di%20Asti%22.%20Con%20Francesca%20Massobrio%C2%A0e%C2%A0Alice%20Sotero%C2%A0rispettivamente%20madrina%20e%C2%A0testimonial%20della%20%E2%80%9Cmanifestazione%20sportiva%20pi%C3%B9%20amata%20dagli%20astigiani%E2%80%9D.%0A%0ALA%20SOLIDARIETA%27%0AAnche%20quest%27anno%20Albatros%20Comunicazione%20-%20che%20a%20partire%20dalla%2020a%20edizione%20(2005)%20ha%20titolato%20l%27evento%20alla%20memoria%20di%20Giorgio%20De%20Alexandris%20-%20ha%20devoluto%20in%20occasione%20della%20presentazione%20ufficiale%20dello%20scorso%205%20Maggio%20significative%20quote%20di%20solidariet%C3%A0%20al%20G.S.H.%20Pegaso%20(2.440%20euro)%20e%20ad%20altre%20Associazioni%20operanti%20sul%20territorio%2C%20ovvero%20Croce%20Verde%2C%20Croce%20Rossa%2C%20Protezione%20Civile%20%22Citt%C3%A0%20di%20Asti%22%2C%20Gruppo%20Alpini%20e%20A.Z.A.%20Associazione%20Zoofila%20Astigiana%20-%20Canile%20municipale%20(250%20euro%20cadauno).%0A%0AIL%20LOGO%20UFFICIALE%0AUn%20incarico%20affidato%20all%27artista%20astigiano%20Filippo%20Pinsoglio%20c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aveleat.it/" TargetMode="External"/><Relationship Id="rId11" Type="http://schemas.openxmlformats.org/officeDocument/2006/relationships/hyperlink" Target="https://www.traveleat.it/typo3temp/pics/w_d0f556d1b3.jpeg" TargetMode="External"/><Relationship Id="rId5" Type="http://schemas.openxmlformats.org/officeDocument/2006/relationships/hyperlink" Target="https://www.addtoany.com/share" TargetMode="External"/><Relationship Id="rId10" Type="http://schemas.openxmlformats.org/officeDocument/2006/relationships/hyperlink" Target="https://www.addtoany.com/add_to/email?linkurl=https%3A%2F%2Fwww.traveleat.it%2F2022%2F05%2F23%2Fleggi-notizia%2Fargomenti%2Feventi-26%2Farticolo%2Fe-iniziato-il-conto-alla-rovescia-per-la-straasti-2022-2.html&amp;linkname=E%27%20iniziato%20il%20conto%20alla%20rovescia%20per%20la%20%22StraAsti%22%202022%C2%A0-%C2%A0TravelEat&amp;linknote=EVENTI%20%7C%2023%20maggio%202022%0AE%27%20iniziato%20il%20conto%20alla%20rovescia%20per%20la%20%22StraAsti%22%202022%0AShareFacebookTwitterPrintWhatsAppEmail%0ALa%20%22manifestazione%20sportiva%20pi%C3%B9%20amata%20dagli%20astigiani%22%20%C3%A8%20in%20programma%2C%20con%20diverse%20interessanti%20novit%C3%A0%2C%20venerd%C3%AC%20sera%20dalle%2020.30%0A%0AAncora%20pochi%20giorni%20e%20sar%C3%A0%C2%A0%E2%80%9CStraAsti%E2%80%9D.%C2%A0L%27appuntamento%20%C3%A8%20fissato%20per%20venerd%C3%AC%2027%20maggio%20quando%2C%20con%20partenza%20(20%2C30)%20ed%20arrivo%20(%20%E2%80%A6%20a%20piacere)%20in%20piazza%20Alfieri%20si%20svolger%C3%A0%20in%20notturna%20per%20le%20vie%20cittadine%20la%2035a%20%22StraAsti%22%20-%20Trofeo%20%22Banca%20di%20Asti%22.%20Con%20Francesca%20Massobrio%C2%A0e%C2%A0Alice%20Sotero%C2%A0rispettivamente%20madrina%20e%C2%A0testimonial%20della%20%E2%80%9Cmanifestazione%20sportiva%20pi%C3%B9%20amata%20dagli%20astigiani%E2%80%9D.%0A%0ALA%20SOLIDARIETA%27%0AAnche%20quest%27anno%20Albatros%20Comunicazione%20-%20che%20a%20partire%20dalla%2020a%20edizione%20(2005)%20ha%20titolato%20l%27evento%20alla%20memoria%20di%20Giorgio%20De%20Alexandris%20-%20ha%20devoluto%20in%20occasione%20della%20presentazione%20ufficiale%20dello%20scorso%205%20Maggio%20significative%20quote%20di%20solidariet%C3%A0%20al%20G.S.H.%20Pegaso%20(2.440%20euro)%20e%20ad%20altre%20Associazioni%20operanti%20sul%20territorio%2C%20ovvero%20Croce%20Verde%2C%20Croce%20Rossa%2C%20Protezione%20Civile%20%22Citt%C3%A0%20di%20Asti%22%2C%20Gruppo%20Alpini%20e%20A.Z.A.%20Associazione%20Zoofila%20Astigiana%20-%20Canile%20municipale%20(250%20euro%20cadauno).%0A%0AIL%20LOGO%20UFFICIALE%0AUn%20incarico%20affidato%20all%27artista%20astigiano%20Filippo%20Pinsoglio%20c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veleat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ASLAT</Company>
  <LinksUpToDate>false</LinksUpToDate>
  <CharactersWithSpaces>26456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 Mutton</dc:creator>
  <cp:lastModifiedBy>Mariuccia Mutton</cp:lastModifiedBy>
  <cp:revision>1</cp:revision>
  <dcterms:created xsi:type="dcterms:W3CDTF">2022-12-29T07:36:00Z</dcterms:created>
  <dcterms:modified xsi:type="dcterms:W3CDTF">2022-12-29T07:36:00Z</dcterms:modified>
</cp:coreProperties>
</file>