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6" w:rsidRDefault="00667F8B" w:rsidP="00915336">
      <w:pPr>
        <w:spacing w:after="0" w:line="240" w:lineRule="auto"/>
        <w:rPr>
          <w:b/>
          <w:sz w:val="32"/>
          <w:szCs w:val="32"/>
        </w:rPr>
      </w:pPr>
      <w:r w:rsidRPr="00915336">
        <w:rPr>
          <w:b/>
          <w:sz w:val="32"/>
          <w:szCs w:val="32"/>
        </w:rPr>
        <w:t>Progetto: Un patentino per lo smartphone</w:t>
      </w:r>
    </w:p>
    <w:p w:rsidR="00915336" w:rsidRDefault="00915336" w:rsidP="00915336">
      <w:pPr>
        <w:spacing w:after="0" w:line="240" w:lineRule="auto"/>
        <w:rPr>
          <w:szCs w:val="32"/>
        </w:rPr>
      </w:pPr>
      <w:proofErr w:type="spellStart"/>
      <w:r w:rsidRPr="00915336">
        <w:rPr>
          <w:szCs w:val="32"/>
        </w:rPr>
        <w:t>a.s.</w:t>
      </w:r>
      <w:proofErr w:type="spellEnd"/>
      <w:r w:rsidRPr="00915336">
        <w:rPr>
          <w:szCs w:val="32"/>
        </w:rPr>
        <w:t xml:space="preserve"> 2021/2022</w:t>
      </w:r>
    </w:p>
    <w:p w:rsidR="00915336" w:rsidRPr="00915336" w:rsidRDefault="00915336" w:rsidP="00915336">
      <w:pPr>
        <w:spacing w:after="0" w:line="240" w:lineRule="auto"/>
        <w:rPr>
          <w:szCs w:val="32"/>
        </w:rPr>
      </w:pPr>
    </w:p>
    <w:p w:rsidR="00915336" w:rsidRPr="00915336" w:rsidRDefault="00915336" w:rsidP="00915336">
      <w:pPr>
        <w:spacing w:after="0"/>
        <w:rPr>
          <w:rFonts w:eastAsia="Times New Roman"/>
          <w:bCs/>
          <w:color w:val="000000"/>
        </w:rPr>
      </w:pPr>
      <w:r w:rsidRPr="00915336">
        <w:rPr>
          <w:rFonts w:eastAsia="Times New Roman"/>
          <w:b/>
          <w:bCs/>
          <w:color w:val="000000"/>
        </w:rPr>
        <w:t xml:space="preserve">DESTINATARI: </w:t>
      </w:r>
      <w:r w:rsidRPr="00915336">
        <w:rPr>
          <w:rFonts w:eastAsia="Times New Roman"/>
          <w:bCs/>
          <w:color w:val="000000"/>
        </w:rPr>
        <w:t>classe 1</w:t>
      </w:r>
      <w:r w:rsidR="0016271C">
        <w:rPr>
          <w:rFonts w:eastAsia="Times New Roman"/>
          <w:bCs/>
          <w:color w:val="000000"/>
        </w:rPr>
        <w:t>°, Scuola Secondaria di 1° grado</w:t>
      </w:r>
    </w:p>
    <w:p w:rsidR="00915336" w:rsidRDefault="00915336" w:rsidP="00915336">
      <w:pPr>
        <w:spacing w:before="240" w:after="24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MODALITÀ E TEMPI:</w:t>
      </w:r>
      <w:r w:rsidRPr="00D42AFA">
        <w:rPr>
          <w:rFonts w:eastAsia="Times New Roman"/>
          <w:color w:val="000000"/>
        </w:rPr>
        <w:t xml:space="preserve"> 3 moduli da 2h ciascuno</w:t>
      </w:r>
      <w:r>
        <w:rPr>
          <w:rFonts w:eastAsia="Times New Roman"/>
          <w:color w:val="000000"/>
        </w:rPr>
        <w:t xml:space="preserve"> da svolgere in classe</w:t>
      </w:r>
      <w:r w:rsidRPr="00D42AFA">
        <w:rPr>
          <w:rFonts w:eastAsia="Times New Roman"/>
          <w:color w:val="000000"/>
        </w:rPr>
        <w:t> </w:t>
      </w:r>
    </w:p>
    <w:p w:rsidR="00915336" w:rsidRDefault="00915336" w:rsidP="00915336">
      <w:pPr>
        <w:spacing w:before="240" w:after="240" w:line="240" w:lineRule="auto"/>
        <w:rPr>
          <w:rFonts w:eastAsia="Times New Roman"/>
          <w:color w:val="000000"/>
        </w:rPr>
      </w:pPr>
      <w:r w:rsidRPr="00915336">
        <w:rPr>
          <w:rFonts w:eastAsia="Times New Roman"/>
          <w:b/>
          <w:color w:val="000000"/>
        </w:rPr>
        <w:t>DISCIPLINE</w:t>
      </w:r>
      <w:r>
        <w:rPr>
          <w:rFonts w:eastAsia="Times New Roman"/>
          <w:color w:val="000000"/>
        </w:rPr>
        <w:t>: attività di t</w:t>
      </w:r>
      <w:r w:rsidR="004C71FE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po trasversale</w:t>
      </w:r>
    </w:p>
    <w:p w:rsidR="00915336" w:rsidRDefault="00915336" w:rsidP="00915336">
      <w:pPr>
        <w:spacing w:before="240" w:after="240" w:line="240" w:lineRule="auto"/>
      </w:pPr>
      <w:r w:rsidRPr="00915336">
        <w:rPr>
          <w:rFonts w:eastAsia="Times New Roman"/>
          <w:b/>
          <w:color w:val="000000"/>
        </w:rPr>
        <w:t>COMPETENZE</w:t>
      </w:r>
      <w:r w:rsidR="004C71FE">
        <w:rPr>
          <w:rFonts w:eastAsia="Times New Roman"/>
          <w:b/>
          <w:color w:val="000000"/>
        </w:rPr>
        <w:t xml:space="preserve"> </w:t>
      </w:r>
      <w:r w:rsidR="00D52769">
        <w:rPr>
          <w:rFonts w:eastAsia="Times New Roman"/>
          <w:b/>
          <w:color w:val="000000"/>
        </w:rPr>
        <w:t>CORRELATE</w:t>
      </w:r>
      <w:r>
        <w:rPr>
          <w:rFonts w:eastAsia="Times New Roman"/>
          <w:color w:val="000000"/>
        </w:rPr>
        <w:t xml:space="preserve">: </w:t>
      </w:r>
      <w:r>
        <w:t>Competenza digitale, Competenza in materia di Cittadinanza, Competenza matematica e competenza in scienze, tecnologie e ingegneria, Competenza in materia di consapevolezza ed espressione culturale</w:t>
      </w:r>
    </w:p>
    <w:p w:rsidR="001B630C" w:rsidRPr="00915336" w:rsidRDefault="00915336" w:rsidP="00915336">
      <w:pPr>
        <w:pStyle w:val="Paragrafoelenco"/>
        <w:numPr>
          <w:ilvl w:val="0"/>
          <w:numId w:val="12"/>
        </w:numPr>
        <w:rPr>
          <w:rFonts w:cstheme="minorHAnsi"/>
        </w:rPr>
      </w:pPr>
      <w:r w:rsidRPr="00915336">
        <w:rPr>
          <w:rFonts w:cstheme="minorHAnsi"/>
        </w:rPr>
        <w:t>S</w:t>
      </w:r>
      <w:r w:rsidR="00E6166B" w:rsidRPr="00915336">
        <w:rPr>
          <w:rFonts w:cstheme="minorHAnsi"/>
        </w:rPr>
        <w:t>cheda modulo 1</w:t>
      </w:r>
      <w:r w:rsidR="00DC0B08" w:rsidRPr="00915336">
        <w:rPr>
          <w:rFonts w:cstheme="minorHAnsi"/>
        </w:rPr>
        <w:t>:</w:t>
      </w:r>
      <w:r w:rsidR="009C29CA" w:rsidRPr="00915336">
        <w:rPr>
          <w:rFonts w:cstheme="minorHAnsi"/>
        </w:rPr>
        <w:t xml:space="preserve"> </w:t>
      </w:r>
      <w:proofErr w:type="spellStart"/>
      <w:r w:rsidR="008D7832" w:rsidRPr="00915336">
        <w:rPr>
          <w:rFonts w:cstheme="minorHAnsi"/>
          <w:b/>
          <w:sz w:val="24"/>
          <w:szCs w:val="28"/>
        </w:rPr>
        <w:t>ConsapevolMENTE</w:t>
      </w:r>
      <w:proofErr w:type="spellEnd"/>
      <w:r w:rsidR="008D7832" w:rsidRPr="00915336">
        <w:rPr>
          <w:rFonts w:cstheme="minorHAnsi"/>
          <w:b/>
          <w:sz w:val="24"/>
          <w:szCs w:val="28"/>
        </w:rPr>
        <w:t xml:space="preserve"> </w:t>
      </w:r>
      <w:proofErr w:type="spellStart"/>
      <w:r w:rsidR="008D7832" w:rsidRPr="00915336">
        <w:rPr>
          <w:rFonts w:cstheme="minorHAnsi"/>
          <w:b/>
          <w:sz w:val="24"/>
          <w:szCs w:val="28"/>
        </w:rPr>
        <w:t>iperconnessi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9"/>
        <w:gridCol w:w="8325"/>
      </w:tblGrid>
      <w:tr w:rsidR="001B630C" w:rsidTr="00C1003E">
        <w:tc>
          <w:tcPr>
            <w:tcW w:w="1529" w:type="dxa"/>
          </w:tcPr>
          <w:p w:rsidR="001B630C" w:rsidRDefault="00DC0B08">
            <w:r w:rsidRPr="00DC0B08">
              <w:t>Obiettivi:</w:t>
            </w:r>
          </w:p>
        </w:tc>
        <w:tc>
          <w:tcPr>
            <w:tcW w:w="8325" w:type="dxa"/>
          </w:tcPr>
          <w:p w:rsidR="001B630C" w:rsidRDefault="008D7832">
            <w:r>
              <w:t>Comprendere i principali usi che i ragazzi fanno dello smartphone e individuare le app più utilizzate.</w:t>
            </w:r>
          </w:p>
          <w:p w:rsidR="00A66067" w:rsidRDefault="008D7832">
            <w:r>
              <w:t>Sviluppare</w:t>
            </w:r>
            <w:r w:rsidR="009C29CA">
              <w:t xml:space="preserve"> consapevolezza </w:t>
            </w:r>
            <w:r>
              <w:t>sulla frequenza con cui si utilizzano smartphone e rete e rispetto a rischi e</w:t>
            </w:r>
            <w:r w:rsidR="009C29CA">
              <w:t xml:space="preserve"> potenzialità </w:t>
            </w:r>
            <w:r>
              <w:t>legati</w:t>
            </w:r>
            <w:r w:rsidR="009C29CA">
              <w:t xml:space="preserve"> all’uso dello smartphone</w:t>
            </w:r>
            <w:r w:rsidR="00A66067">
              <w:t>.</w:t>
            </w:r>
          </w:p>
          <w:p w:rsidR="00DC0B08" w:rsidRDefault="008D7832" w:rsidP="00915336">
            <w:pPr>
              <w:tabs>
                <w:tab w:val="left" w:pos="4868"/>
              </w:tabs>
            </w:pPr>
            <w:r>
              <w:t xml:space="preserve">Imparare a conoscere e riconoscere le </w:t>
            </w:r>
            <w:proofErr w:type="spellStart"/>
            <w:r>
              <w:t>fake</w:t>
            </w:r>
            <w:proofErr w:type="spellEnd"/>
            <w:r>
              <w:t xml:space="preserve"> news.</w:t>
            </w:r>
            <w:r w:rsidR="00915336">
              <w:tab/>
            </w:r>
          </w:p>
        </w:tc>
      </w:tr>
      <w:tr w:rsidR="001B630C" w:rsidTr="00C1003E">
        <w:tc>
          <w:tcPr>
            <w:tcW w:w="1529" w:type="dxa"/>
          </w:tcPr>
          <w:p w:rsidR="001B630C" w:rsidRDefault="00DC0B08">
            <w:r>
              <w:t>Descrizione attività:</w:t>
            </w:r>
          </w:p>
        </w:tc>
        <w:tc>
          <w:tcPr>
            <w:tcW w:w="8325" w:type="dxa"/>
          </w:tcPr>
          <w:p w:rsidR="0040405B" w:rsidRDefault="008D7832" w:rsidP="00A66067">
            <w:pPr>
              <w:pStyle w:val="Paragrafoelenco"/>
              <w:numPr>
                <w:ilvl w:val="0"/>
                <w:numId w:val="4"/>
              </w:numPr>
            </w:pPr>
            <w:r>
              <w:t>Condivisione principali usi dello smartphone e delle applicazioni più utilizzate dalla classe</w:t>
            </w:r>
            <w:r w:rsidR="00434780">
              <w:t xml:space="preserve"> (</w:t>
            </w:r>
            <w:r w:rsidR="00434780">
              <w:rPr>
                <w:i/>
                <w:sz w:val="20"/>
              </w:rPr>
              <w:t>con la</w:t>
            </w:r>
            <w:r w:rsidR="00434780" w:rsidRPr="00434780">
              <w:rPr>
                <w:i/>
                <w:sz w:val="20"/>
              </w:rPr>
              <w:t xml:space="preserve"> prospettiva di valutare negli anni futuri cambiamenti e</w:t>
            </w:r>
            <w:r w:rsidR="003B0C63">
              <w:rPr>
                <w:i/>
                <w:sz w:val="20"/>
              </w:rPr>
              <w:t>d</w:t>
            </w:r>
            <w:bookmarkStart w:id="0" w:name="_GoBack"/>
            <w:bookmarkEnd w:id="0"/>
            <w:r w:rsidR="00434780" w:rsidRPr="00434780">
              <w:rPr>
                <w:i/>
                <w:sz w:val="20"/>
              </w:rPr>
              <w:t xml:space="preserve"> evoluzioni</w:t>
            </w:r>
            <w:r w:rsidR="00434780">
              <w:t>)</w:t>
            </w:r>
          </w:p>
          <w:p w:rsidR="00DC0B08" w:rsidRDefault="008D7832" w:rsidP="008D7832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D7832">
              <w:t>Visione video “</w:t>
            </w:r>
            <w:proofErr w:type="spellStart"/>
            <w:r w:rsidRPr="008D7832">
              <w:t>iperconnessi</w:t>
            </w:r>
            <w:proofErr w:type="spellEnd"/>
            <w:r w:rsidRPr="008D7832">
              <w:t>” (</w:t>
            </w:r>
            <w:hyperlink r:id="rId5" w:history="1">
              <w:r w:rsidRPr="00C1003E">
                <w:rPr>
                  <w:color w:val="0070C0"/>
                </w:rPr>
                <w:t>https://drive.google.com/drive/u/0/folders/1cXqsFh6Jm2clAkymSQgbx2g98PQFQtVz</w:t>
              </w:r>
            </w:hyperlink>
            <w:r w:rsidR="00C1003E">
              <w:t>) e brain</w:t>
            </w:r>
            <w:r w:rsidRPr="008D7832">
              <w:t>storming su rischi/potenzialità uso smartphone.</w:t>
            </w:r>
            <w:r>
              <w:t xml:space="preserve"> </w:t>
            </w:r>
          </w:p>
          <w:p w:rsidR="008D7832" w:rsidRPr="008D7832" w:rsidRDefault="008D7832" w:rsidP="008D7832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</w:rPr>
            </w:pPr>
            <w:r w:rsidRPr="008D7832">
              <w:t xml:space="preserve">Discussione ed esempi su </w:t>
            </w:r>
            <w:proofErr w:type="spellStart"/>
            <w:r w:rsidRPr="008D7832">
              <w:t>fake</w:t>
            </w:r>
            <w:proofErr w:type="spellEnd"/>
            <w:r w:rsidRPr="008D7832">
              <w:t xml:space="preserve"> </w:t>
            </w:r>
            <w:proofErr w:type="gramStart"/>
            <w:r w:rsidRPr="008D7832">
              <w:t>news;  visione</w:t>
            </w:r>
            <w:proofErr w:type="gramEnd"/>
            <w:r w:rsidRPr="008D7832">
              <w:t xml:space="preserve"> video </w:t>
            </w:r>
            <w:r w:rsidR="00C1003E">
              <w:t>(</w:t>
            </w:r>
            <w:hyperlink r:id="rId6" w:history="1">
              <w:r w:rsidRPr="00C1003E">
                <w:rPr>
                  <w:color w:val="0070C0"/>
                </w:rPr>
                <w:t>https://www.youtube.com/watch?v=k9kHJsCCZ1U</w:t>
              </w:r>
            </w:hyperlink>
            <w:r w:rsidR="00C1003E">
              <w:t>)</w:t>
            </w:r>
            <w:r w:rsidRPr="008D7832">
              <w:t xml:space="preserve">  e definizione regole per riconoscerle</w:t>
            </w:r>
          </w:p>
        </w:tc>
      </w:tr>
      <w:tr w:rsidR="001B630C" w:rsidTr="00C1003E">
        <w:tc>
          <w:tcPr>
            <w:tcW w:w="1529" w:type="dxa"/>
          </w:tcPr>
          <w:p w:rsidR="001B630C" w:rsidRDefault="00DC0B08">
            <w:r>
              <w:t>Materiali necessari:</w:t>
            </w:r>
          </w:p>
        </w:tc>
        <w:tc>
          <w:tcPr>
            <w:tcW w:w="8325" w:type="dxa"/>
          </w:tcPr>
          <w:p w:rsidR="00C1003E" w:rsidRDefault="00C1003E" w:rsidP="0040405B">
            <w:pPr>
              <w:pStyle w:val="Paragrafoelenco"/>
              <w:numPr>
                <w:ilvl w:val="0"/>
                <w:numId w:val="2"/>
              </w:numPr>
            </w:pPr>
            <w:r>
              <w:t>Lavagna classica e interattiva</w:t>
            </w:r>
          </w:p>
          <w:p w:rsidR="00DC0B08" w:rsidRDefault="00C1003E" w:rsidP="00C1003E">
            <w:pPr>
              <w:pStyle w:val="Paragrafoelenco"/>
              <w:numPr>
                <w:ilvl w:val="0"/>
                <w:numId w:val="2"/>
              </w:numPr>
            </w:pPr>
            <w:r>
              <w:t>Materiale di cancelleria</w:t>
            </w:r>
          </w:p>
        </w:tc>
      </w:tr>
    </w:tbl>
    <w:p w:rsidR="002A03AB" w:rsidRDefault="003B0C63">
      <w:pPr>
        <w:rPr>
          <w:rFonts w:cstheme="minorHAnsi"/>
        </w:rPr>
      </w:pPr>
    </w:p>
    <w:p w:rsidR="00E6166B" w:rsidRPr="00915336" w:rsidRDefault="00E6166B" w:rsidP="00915336">
      <w:pPr>
        <w:pStyle w:val="Paragrafoelenco"/>
        <w:numPr>
          <w:ilvl w:val="0"/>
          <w:numId w:val="13"/>
        </w:numPr>
        <w:rPr>
          <w:rFonts w:cstheme="minorHAnsi"/>
        </w:rPr>
      </w:pPr>
      <w:r w:rsidRPr="00915336">
        <w:rPr>
          <w:rFonts w:cstheme="minorHAnsi"/>
        </w:rPr>
        <w:t xml:space="preserve">Scheda modulo 2: </w:t>
      </w:r>
      <w:r w:rsidRPr="00915336">
        <w:rPr>
          <w:rFonts w:cstheme="minorHAnsi"/>
          <w:b/>
          <w:sz w:val="24"/>
        </w:rPr>
        <w:t>Smartphone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9"/>
        <w:gridCol w:w="8325"/>
      </w:tblGrid>
      <w:tr w:rsidR="00E6166B" w:rsidTr="00281188">
        <w:tc>
          <w:tcPr>
            <w:tcW w:w="1529" w:type="dxa"/>
          </w:tcPr>
          <w:p w:rsidR="00E6166B" w:rsidRDefault="00E6166B" w:rsidP="00281188">
            <w:r w:rsidRPr="00DC0B08">
              <w:t>Obiettivi:</w:t>
            </w:r>
          </w:p>
        </w:tc>
        <w:tc>
          <w:tcPr>
            <w:tcW w:w="8325" w:type="dxa"/>
          </w:tcPr>
          <w:p w:rsidR="00E6166B" w:rsidRDefault="00E6166B" w:rsidP="00281188">
            <w:r>
              <w:t>Sviluppare consapevolezza sul significato che assume oggi per noi lo smartphone</w:t>
            </w:r>
          </w:p>
          <w:p w:rsidR="00E6166B" w:rsidRDefault="00E6166B" w:rsidP="00281188">
            <w:r w:rsidRPr="00E6166B">
              <w:t>I</w:t>
            </w:r>
            <w:r>
              <w:t>nformare</w:t>
            </w:r>
            <w:r w:rsidR="0047624A">
              <w:t xml:space="preserve"> e formare</w:t>
            </w:r>
            <w:r>
              <w:t xml:space="preserve"> sull’uso sicuro della rete: i dati e la privacy.</w:t>
            </w:r>
          </w:p>
        </w:tc>
      </w:tr>
      <w:tr w:rsidR="00E6166B" w:rsidTr="00281188">
        <w:tc>
          <w:tcPr>
            <w:tcW w:w="1529" w:type="dxa"/>
          </w:tcPr>
          <w:p w:rsidR="00E6166B" w:rsidRDefault="00E6166B" w:rsidP="00281188">
            <w:r>
              <w:t>Descrizione attività:</w:t>
            </w:r>
          </w:p>
        </w:tc>
        <w:tc>
          <w:tcPr>
            <w:tcW w:w="8325" w:type="dxa"/>
          </w:tcPr>
          <w:p w:rsidR="00E6166B" w:rsidRPr="00E6166B" w:rsidRDefault="00E6166B" w:rsidP="00E6166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</w:pPr>
            <w:r w:rsidRPr="00E6166B">
              <w:t>Creazione di una word cloud di classe a tema “smartphone”.</w:t>
            </w:r>
          </w:p>
          <w:p w:rsidR="00E6166B" w:rsidRPr="00E6166B" w:rsidRDefault="00E6166B" w:rsidP="00E6166B">
            <w:pPr>
              <w:pStyle w:val="Paragrafoelenco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</w:pPr>
            <w:r w:rsidRPr="00E6166B">
              <w:t xml:space="preserve">Gioco musicale a squadre con prenotazione </w:t>
            </w:r>
            <w:r w:rsidR="0047624A">
              <w:t>con</w:t>
            </w:r>
            <w:r w:rsidRPr="00E6166B">
              <w:t xml:space="preserve"> “pagamento in dati”</w:t>
            </w:r>
            <w:r w:rsidR="0047624A">
              <w:t xml:space="preserve"> personali.</w:t>
            </w:r>
          </w:p>
          <w:p w:rsidR="00E6166B" w:rsidRPr="00E6166B" w:rsidRDefault="00E6166B" w:rsidP="00686C22">
            <w:pPr>
              <w:pStyle w:val="Paragrafoelenco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  <w:rPr>
                <w:rFonts w:asciiTheme="majorHAnsi" w:hAnsiTheme="majorHAnsi" w:cstheme="majorHAnsi"/>
                <w:sz w:val="18"/>
              </w:rPr>
            </w:pPr>
            <w:r w:rsidRPr="00E6166B">
              <w:t>Visione video sulla Privacy (</w:t>
            </w:r>
            <w:hyperlink r:id="rId7">
              <w:r w:rsidRPr="00686C22">
                <w:rPr>
                  <w:color w:val="0070C0"/>
                </w:rPr>
                <w:t>https://www.youtube.com/watch?v=b373RovpuEk</w:t>
              </w:r>
            </w:hyperlink>
            <w:r w:rsidRPr="00E6166B">
              <w:t xml:space="preserve">) con </w:t>
            </w:r>
            <w:r w:rsidR="00686C22">
              <w:t>interruzione</w:t>
            </w:r>
            <w:r w:rsidRPr="00E6166B">
              <w:t xml:space="preserve"> per chiedere ai ragazzi </w:t>
            </w:r>
            <w:r w:rsidR="00686C22">
              <w:t>di individuare gli errori commessi dal protagonista.</w:t>
            </w:r>
          </w:p>
        </w:tc>
      </w:tr>
      <w:tr w:rsidR="00E6166B" w:rsidTr="00281188">
        <w:tc>
          <w:tcPr>
            <w:tcW w:w="1529" w:type="dxa"/>
          </w:tcPr>
          <w:p w:rsidR="00E6166B" w:rsidRDefault="00E6166B" w:rsidP="00281188">
            <w:r>
              <w:t>Materiali necessari:</w:t>
            </w:r>
          </w:p>
        </w:tc>
        <w:tc>
          <w:tcPr>
            <w:tcW w:w="8325" w:type="dxa"/>
          </w:tcPr>
          <w:p w:rsidR="00E6166B" w:rsidRDefault="00E6166B" w:rsidP="00281188">
            <w:pPr>
              <w:pStyle w:val="Paragrafoelenco"/>
              <w:numPr>
                <w:ilvl w:val="0"/>
                <w:numId w:val="2"/>
              </w:numPr>
            </w:pPr>
            <w:r>
              <w:t>Pc e lavagna interattiva</w:t>
            </w:r>
          </w:p>
          <w:p w:rsidR="00E6166B" w:rsidRDefault="00E6166B" w:rsidP="00281188">
            <w:pPr>
              <w:pStyle w:val="Paragrafoelenco"/>
              <w:numPr>
                <w:ilvl w:val="0"/>
                <w:numId w:val="2"/>
              </w:numPr>
            </w:pPr>
            <w:r>
              <w:t>Brani musicali e scheda con dati da “pagare”</w:t>
            </w:r>
          </w:p>
        </w:tc>
      </w:tr>
    </w:tbl>
    <w:p w:rsidR="00915336" w:rsidRDefault="00915336"/>
    <w:p w:rsidR="00686C22" w:rsidRDefault="00686C22" w:rsidP="004C71FE">
      <w:pPr>
        <w:pStyle w:val="Paragrafoelenco"/>
        <w:numPr>
          <w:ilvl w:val="0"/>
          <w:numId w:val="14"/>
        </w:numPr>
      </w:pPr>
      <w:r w:rsidRPr="004C71FE">
        <w:rPr>
          <w:rFonts w:cstheme="minorHAnsi"/>
        </w:rPr>
        <w:t xml:space="preserve">Scheda modulo 3: </w:t>
      </w:r>
      <w:r w:rsidRPr="004C71FE">
        <w:rPr>
          <w:rFonts w:cstheme="minorHAnsi"/>
          <w:b/>
          <w:sz w:val="24"/>
        </w:rPr>
        <w:t>Cyberbullismo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9"/>
        <w:gridCol w:w="8325"/>
      </w:tblGrid>
      <w:tr w:rsidR="00686C22" w:rsidTr="00281188">
        <w:tc>
          <w:tcPr>
            <w:tcW w:w="1529" w:type="dxa"/>
          </w:tcPr>
          <w:p w:rsidR="00686C22" w:rsidRDefault="00686C22" w:rsidP="00281188">
            <w:r w:rsidRPr="00DC0B08">
              <w:t>Obiettivi:</w:t>
            </w:r>
          </w:p>
        </w:tc>
        <w:tc>
          <w:tcPr>
            <w:tcW w:w="8325" w:type="dxa"/>
          </w:tcPr>
          <w:p w:rsidR="00686C22" w:rsidRDefault="00686C22" w:rsidP="00281188">
            <w:r>
              <w:t xml:space="preserve">Sviluppare consapevolezza e sensibilità sempre maggiori sul fenomeno del bullismo </w:t>
            </w:r>
            <w:proofErr w:type="gramStart"/>
            <w:r>
              <w:t>ed</w:t>
            </w:r>
            <w:proofErr w:type="gramEnd"/>
            <w:r>
              <w:t>, in particolare, del cyberbullismo, individuando insieme strategie, modalità e suggerimenti per riconoscerlo e affrontarlo.</w:t>
            </w:r>
          </w:p>
          <w:p w:rsidR="00686C22" w:rsidRDefault="00686C22" w:rsidP="00281188"/>
        </w:tc>
      </w:tr>
      <w:tr w:rsidR="00686C22" w:rsidTr="00281188">
        <w:tc>
          <w:tcPr>
            <w:tcW w:w="1529" w:type="dxa"/>
          </w:tcPr>
          <w:p w:rsidR="00686C22" w:rsidRDefault="00686C22" w:rsidP="00281188">
            <w:r>
              <w:t>Descrizione attività:</w:t>
            </w:r>
          </w:p>
        </w:tc>
        <w:tc>
          <w:tcPr>
            <w:tcW w:w="8325" w:type="dxa"/>
          </w:tcPr>
          <w:p w:rsidR="00686C22" w:rsidRPr="00686C22" w:rsidRDefault="00686C22" w:rsidP="00686C22">
            <w:pPr>
              <w:pStyle w:val="Normale1"/>
              <w:widowControl w:val="0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</w:rPr>
            </w:pPr>
            <w:r w:rsidRPr="00822DC8">
              <w:rPr>
                <w:rFonts w:asciiTheme="minorHAnsi" w:eastAsiaTheme="minorHAnsi" w:hAnsiTheme="minorHAnsi" w:cstheme="minorBidi"/>
                <w:lang w:eastAsia="en-US"/>
              </w:rPr>
              <w:t>Visione di brevi spezzoni di video con interruzione per chiedere ai ragazzi una previsione sui possibili sviluppi.</w:t>
            </w:r>
            <w:r>
              <w:t xml:space="preserve"> </w:t>
            </w:r>
            <w:r>
              <w:lastRenderedPageBreak/>
              <w:t>(</w:t>
            </w:r>
            <w:hyperlink r:id="rId8" w:history="1">
              <w:r w:rsidRPr="00686C22">
                <w:rPr>
                  <w:rStyle w:val="Collegamentoipertestuale"/>
                  <w:rFonts w:asciiTheme="majorHAnsi" w:hAnsiTheme="majorHAnsi" w:cstheme="majorHAnsi"/>
                  <w:sz w:val="18"/>
                </w:rPr>
                <w:t>https://www.youtube.com/watch?v=NwIb22Ydguk&amp;list=PLLLeadUsj5HKyrkZxC2ribykDWAmNBXF-</w:t>
              </w:r>
            </w:hyperlink>
            <w:r>
              <w:t xml:space="preserve">) </w:t>
            </w:r>
          </w:p>
          <w:p w:rsidR="00686C22" w:rsidRPr="00822DC8" w:rsidRDefault="00686C22" w:rsidP="00686C22">
            <w:pPr>
              <w:pStyle w:val="Normale1"/>
              <w:widowControl w:val="0"/>
              <w:numPr>
                <w:ilvl w:val="0"/>
                <w:numId w:val="11"/>
              </w:numPr>
              <w:rPr>
                <w:rFonts w:asciiTheme="minorHAnsi" w:eastAsiaTheme="minorHAnsi" w:hAnsiTheme="minorHAnsi" w:cstheme="minorBidi"/>
                <w:lang w:eastAsia="en-US"/>
              </w:rPr>
            </w:pPr>
            <w:r w:rsidRPr="00822DC8">
              <w:rPr>
                <w:rFonts w:asciiTheme="minorHAnsi" w:eastAsiaTheme="minorHAnsi" w:hAnsiTheme="minorHAnsi" w:cstheme="minorBidi"/>
                <w:lang w:eastAsia="en-US"/>
              </w:rPr>
              <w:t>Individuazione e condivisione delle caratteristiche del cyber bullo/cyber bullismo + condivisione di opinioni/esperienze/idee + individuazione regole/strategie di tutela.</w:t>
            </w:r>
          </w:p>
          <w:p w:rsidR="00686C22" w:rsidRPr="00E6166B" w:rsidRDefault="00686C22" w:rsidP="00686C22">
            <w:pPr>
              <w:pStyle w:val="Normale1"/>
              <w:widowControl w:val="0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</w:rPr>
            </w:pPr>
            <w:r w:rsidRPr="00822DC8">
              <w:rPr>
                <w:rFonts w:asciiTheme="minorHAnsi" w:eastAsiaTheme="minorHAnsi" w:hAnsiTheme="minorHAnsi" w:cstheme="minorBidi"/>
                <w:lang w:eastAsia="en-US"/>
              </w:rPr>
              <w:t>Creazione di uno slogan/# contro il cyberbullismo: proposte a gruppi e votazione conclusiva</w:t>
            </w:r>
          </w:p>
        </w:tc>
      </w:tr>
      <w:tr w:rsidR="00686C22" w:rsidTr="00281188">
        <w:tc>
          <w:tcPr>
            <w:tcW w:w="1529" w:type="dxa"/>
          </w:tcPr>
          <w:p w:rsidR="00686C22" w:rsidRDefault="00686C22" w:rsidP="00281188">
            <w:r>
              <w:lastRenderedPageBreak/>
              <w:t>Materiali necessari:</w:t>
            </w:r>
          </w:p>
        </w:tc>
        <w:tc>
          <w:tcPr>
            <w:tcW w:w="8325" w:type="dxa"/>
          </w:tcPr>
          <w:p w:rsidR="00686C22" w:rsidRPr="004C71FE" w:rsidRDefault="00686C22" w:rsidP="00281188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lang w:eastAsia="it-IT"/>
              </w:rPr>
            </w:pPr>
            <w:r w:rsidRPr="004C71FE">
              <w:rPr>
                <w:rFonts w:ascii="Arial" w:eastAsia="Arial" w:hAnsi="Arial" w:cs="Arial"/>
                <w:lang w:eastAsia="it-IT"/>
              </w:rPr>
              <w:t>Pc, lavagna interattiva e classica</w:t>
            </w:r>
          </w:p>
          <w:p w:rsidR="00686C22" w:rsidRDefault="00686C22" w:rsidP="00281188">
            <w:pPr>
              <w:pStyle w:val="Paragrafoelenco"/>
              <w:numPr>
                <w:ilvl w:val="0"/>
                <w:numId w:val="2"/>
              </w:numPr>
            </w:pPr>
            <w:r w:rsidRPr="004C71FE">
              <w:rPr>
                <w:rFonts w:ascii="Arial" w:eastAsia="Arial" w:hAnsi="Arial" w:cs="Arial"/>
                <w:lang w:eastAsia="it-IT"/>
              </w:rPr>
              <w:t>Materiale di cancelleria</w:t>
            </w:r>
          </w:p>
        </w:tc>
      </w:tr>
    </w:tbl>
    <w:p w:rsidR="00686C22" w:rsidRDefault="00686C22"/>
    <w:sectPr w:rsidR="00686C22" w:rsidSect="001A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DFA"/>
    <w:multiLevelType w:val="hybridMultilevel"/>
    <w:tmpl w:val="48E02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057D"/>
    <w:multiLevelType w:val="hybridMultilevel"/>
    <w:tmpl w:val="779E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4F1"/>
    <w:multiLevelType w:val="hybridMultilevel"/>
    <w:tmpl w:val="C8585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1B39"/>
    <w:multiLevelType w:val="hybridMultilevel"/>
    <w:tmpl w:val="2FF8C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18D8"/>
    <w:multiLevelType w:val="hybridMultilevel"/>
    <w:tmpl w:val="AB0EEC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21E94"/>
    <w:multiLevelType w:val="multilevel"/>
    <w:tmpl w:val="B1BE4CD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D82CB8"/>
    <w:multiLevelType w:val="hybridMultilevel"/>
    <w:tmpl w:val="8CBEF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9A2"/>
    <w:multiLevelType w:val="hybridMultilevel"/>
    <w:tmpl w:val="FDD45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38B0"/>
    <w:multiLevelType w:val="hybridMultilevel"/>
    <w:tmpl w:val="B5AE4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1DA1"/>
    <w:multiLevelType w:val="hybridMultilevel"/>
    <w:tmpl w:val="A52ADC84"/>
    <w:lvl w:ilvl="0" w:tplc="0410000F">
      <w:start w:val="1"/>
      <w:numFmt w:val="decimal"/>
      <w:lvlText w:val="%1."/>
      <w:lvlJc w:val="left"/>
      <w:pPr>
        <w:ind w:left="1176" w:hanging="360"/>
      </w:pPr>
    </w:lvl>
    <w:lvl w:ilvl="1" w:tplc="04100019" w:tentative="1">
      <w:start w:val="1"/>
      <w:numFmt w:val="lowerLetter"/>
      <w:lvlText w:val="%2."/>
      <w:lvlJc w:val="left"/>
      <w:pPr>
        <w:ind w:left="1896" w:hanging="360"/>
      </w:pPr>
    </w:lvl>
    <w:lvl w:ilvl="2" w:tplc="0410001B" w:tentative="1">
      <w:start w:val="1"/>
      <w:numFmt w:val="lowerRoman"/>
      <w:lvlText w:val="%3."/>
      <w:lvlJc w:val="right"/>
      <w:pPr>
        <w:ind w:left="2616" w:hanging="180"/>
      </w:pPr>
    </w:lvl>
    <w:lvl w:ilvl="3" w:tplc="0410000F" w:tentative="1">
      <w:start w:val="1"/>
      <w:numFmt w:val="decimal"/>
      <w:lvlText w:val="%4."/>
      <w:lvlJc w:val="left"/>
      <w:pPr>
        <w:ind w:left="3336" w:hanging="360"/>
      </w:pPr>
    </w:lvl>
    <w:lvl w:ilvl="4" w:tplc="04100019" w:tentative="1">
      <w:start w:val="1"/>
      <w:numFmt w:val="lowerLetter"/>
      <w:lvlText w:val="%5."/>
      <w:lvlJc w:val="left"/>
      <w:pPr>
        <w:ind w:left="4056" w:hanging="360"/>
      </w:pPr>
    </w:lvl>
    <w:lvl w:ilvl="5" w:tplc="0410001B" w:tentative="1">
      <w:start w:val="1"/>
      <w:numFmt w:val="lowerRoman"/>
      <w:lvlText w:val="%6."/>
      <w:lvlJc w:val="right"/>
      <w:pPr>
        <w:ind w:left="4776" w:hanging="180"/>
      </w:pPr>
    </w:lvl>
    <w:lvl w:ilvl="6" w:tplc="0410000F" w:tentative="1">
      <w:start w:val="1"/>
      <w:numFmt w:val="decimal"/>
      <w:lvlText w:val="%7."/>
      <w:lvlJc w:val="left"/>
      <w:pPr>
        <w:ind w:left="5496" w:hanging="360"/>
      </w:pPr>
    </w:lvl>
    <w:lvl w:ilvl="7" w:tplc="04100019" w:tentative="1">
      <w:start w:val="1"/>
      <w:numFmt w:val="lowerLetter"/>
      <w:lvlText w:val="%8."/>
      <w:lvlJc w:val="left"/>
      <w:pPr>
        <w:ind w:left="6216" w:hanging="360"/>
      </w:pPr>
    </w:lvl>
    <w:lvl w:ilvl="8" w:tplc="0410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0" w15:restartNumberingAfterBreak="0">
    <w:nsid w:val="504061AB"/>
    <w:multiLevelType w:val="hybridMultilevel"/>
    <w:tmpl w:val="E4D43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181F"/>
    <w:multiLevelType w:val="hybridMultilevel"/>
    <w:tmpl w:val="2CDC5C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8F4336"/>
    <w:multiLevelType w:val="hybridMultilevel"/>
    <w:tmpl w:val="6C580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1817"/>
    <w:multiLevelType w:val="hybridMultilevel"/>
    <w:tmpl w:val="DD68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30C"/>
    <w:rsid w:val="0016271C"/>
    <w:rsid w:val="001A18BB"/>
    <w:rsid w:val="001B630C"/>
    <w:rsid w:val="00256F12"/>
    <w:rsid w:val="003B0C63"/>
    <w:rsid w:val="0040405B"/>
    <w:rsid w:val="00434780"/>
    <w:rsid w:val="0047624A"/>
    <w:rsid w:val="004772D5"/>
    <w:rsid w:val="004C71FE"/>
    <w:rsid w:val="00630157"/>
    <w:rsid w:val="00667F8B"/>
    <w:rsid w:val="00686C22"/>
    <w:rsid w:val="00722DFA"/>
    <w:rsid w:val="00796D60"/>
    <w:rsid w:val="00822DC8"/>
    <w:rsid w:val="008D7832"/>
    <w:rsid w:val="00915336"/>
    <w:rsid w:val="0096328F"/>
    <w:rsid w:val="009C29CA"/>
    <w:rsid w:val="00A66067"/>
    <w:rsid w:val="00AB03C3"/>
    <w:rsid w:val="00AC379E"/>
    <w:rsid w:val="00B45D77"/>
    <w:rsid w:val="00C1003E"/>
    <w:rsid w:val="00CA7360"/>
    <w:rsid w:val="00D52769"/>
    <w:rsid w:val="00DC0B08"/>
    <w:rsid w:val="00E15314"/>
    <w:rsid w:val="00E6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66C0"/>
  <w15:docId w15:val="{9D771294-E563-4B52-ABF3-DDD7C57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0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328F"/>
    <w:rPr>
      <w:color w:val="0563C1" w:themeColor="hyperlink"/>
      <w:u w:val="single"/>
    </w:rPr>
  </w:style>
  <w:style w:type="paragraph" w:customStyle="1" w:styleId="Normale1">
    <w:name w:val="Normale1"/>
    <w:rsid w:val="008D7832"/>
    <w:pPr>
      <w:spacing w:after="0" w:line="276" w:lineRule="auto"/>
    </w:pPr>
    <w:rPr>
      <w:rFonts w:ascii="Arial" w:eastAsia="Arial" w:hAnsi="Arial" w:cs="Aria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7832"/>
    <w:rPr>
      <w:color w:val="954F72" w:themeColor="followedHyperlink"/>
      <w:u w:val="single"/>
    </w:rPr>
  </w:style>
  <w:style w:type="paragraph" w:styleId="Sottotitolo">
    <w:name w:val="Subtitle"/>
    <w:basedOn w:val="Normale1"/>
    <w:next w:val="Normale1"/>
    <w:link w:val="SottotitoloCarattere"/>
    <w:rsid w:val="008D783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rsid w:val="008D7832"/>
    <w:rPr>
      <w:rFonts w:ascii="Arial" w:eastAsia="Arial" w:hAnsi="Arial" w:cs="Arial"/>
      <w:color w:val="666666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Ib22Ydguk&amp;list=PLLLeadUsj5HKyrkZxC2ribykDWAmNBXF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73Rovpu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9kHJsCCZ1U" TargetMode="External"/><Relationship Id="rId5" Type="http://schemas.openxmlformats.org/officeDocument/2006/relationships/hyperlink" Target="https://drive.google.com/drive/u/0/folders/1cXqsFh6Jm2clAkymSQgbx2g98PQFQtV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ASLBI - Biella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Martinotti</dc:creator>
  <cp:lastModifiedBy>SecondariaValleMosso</cp:lastModifiedBy>
  <cp:revision>9</cp:revision>
  <dcterms:created xsi:type="dcterms:W3CDTF">2022-12-19T17:36:00Z</dcterms:created>
  <dcterms:modified xsi:type="dcterms:W3CDTF">2022-12-20T13:42:00Z</dcterms:modified>
</cp:coreProperties>
</file>