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28" w:rsidRDefault="00F137FF">
      <w:pPr>
        <w:pStyle w:val="Standard"/>
        <w:autoSpaceDE w:val="0"/>
        <w:rPr>
          <w:rFonts w:ascii="Calibri,Bold" w:eastAsia="Calibri,Bold" w:hAnsi="Calibri,Bold" w:cs="Calibri,Bold"/>
          <w:b/>
          <w:bCs/>
          <w:sz w:val="32"/>
          <w:szCs w:val="32"/>
        </w:rPr>
      </w:pPr>
      <w:r>
        <w:rPr>
          <w:rFonts w:ascii="Calibri,Bold" w:eastAsia="Calibri,Bold" w:hAnsi="Calibri,Bold" w:cs="Calibri,Bold"/>
          <w:b/>
          <w:bCs/>
          <w:sz w:val="32"/>
          <w:szCs w:val="32"/>
        </w:rPr>
        <w:t>PIANO LOCALE DELLA PREVENZIONE 2016</w:t>
      </w:r>
    </w:p>
    <w:p w:rsidR="00F137FF" w:rsidRDefault="00F137FF">
      <w:pPr>
        <w:pStyle w:val="Standard"/>
        <w:autoSpaceDE w:val="0"/>
        <w:rPr>
          <w:rFonts w:ascii="Calibri,Bold" w:eastAsia="Calibri,Bold" w:hAnsi="Calibri,Bold" w:cs="Calibri,Bold"/>
          <w:b/>
          <w:bCs/>
          <w:sz w:val="32"/>
          <w:szCs w:val="32"/>
        </w:rPr>
      </w:pPr>
    </w:p>
    <w:p w:rsidR="0088344D" w:rsidRDefault="00F137FF" w:rsidP="0088344D">
      <w:pPr>
        <w:pStyle w:val="Standard"/>
        <w:autoSpaceDE w:val="0"/>
        <w:jc w:val="both"/>
        <w:rPr>
          <w:rFonts w:ascii="Calibri,Bold" w:eastAsia="Calibri,Bold" w:hAnsi="Calibri,Bold" w:cs="Calibri,Bold"/>
          <w:b/>
          <w:bCs/>
          <w:sz w:val="28"/>
          <w:szCs w:val="28"/>
        </w:rPr>
      </w:pPr>
      <w:r>
        <w:rPr>
          <w:rFonts w:ascii="Calibri,Bold" w:eastAsia="Calibri,Bold" w:hAnsi="Calibri,Bold" w:cs="Calibri,Bold"/>
          <w:b/>
          <w:bCs/>
          <w:sz w:val="28"/>
          <w:szCs w:val="28"/>
        </w:rPr>
        <w:t>Progetto Itinerante Notturno</w:t>
      </w:r>
    </w:p>
    <w:p w:rsidR="00784A28" w:rsidRPr="0088344D" w:rsidRDefault="00F137FF" w:rsidP="0088344D">
      <w:pPr>
        <w:pStyle w:val="Standard"/>
        <w:autoSpaceDE w:val="0"/>
        <w:jc w:val="both"/>
        <w:rPr>
          <w:rFonts w:ascii="Calibri,Bold" w:eastAsia="Calibri,Bold" w:hAnsi="Calibri,Bold" w:cs="Calibri,Bold"/>
          <w:b/>
          <w:bCs/>
          <w:sz w:val="28"/>
          <w:szCs w:val="28"/>
        </w:rPr>
      </w:pPr>
      <w:r>
        <w:rPr>
          <w:rFonts w:ascii="Calibri" w:hAnsi="Calibri" w:cs="Arial"/>
        </w:rPr>
        <w:t>Il progetto PIN ha iniziato la sua attività  nell’estate del 2009.</w:t>
      </w:r>
    </w:p>
    <w:p w:rsidR="00784A28" w:rsidRDefault="00F137FF" w:rsidP="0088344D">
      <w:pPr>
        <w:pStyle w:val="Standard"/>
        <w:ind w:right="567"/>
        <w:jc w:val="both"/>
        <w:rPr>
          <w:rFonts w:ascii="Calibri" w:hAnsi="Calibri"/>
        </w:rPr>
      </w:pPr>
      <w:r>
        <w:rPr>
          <w:rFonts w:ascii="Calibri" w:hAnsi="Calibri" w:cs="Arial"/>
        </w:rPr>
        <w:t>L’operatività del progetto si caratterizza per la presenza c</w:t>
      </w:r>
      <w:r w:rsidR="0088344D">
        <w:rPr>
          <w:rFonts w:ascii="Calibri" w:hAnsi="Calibri" w:cs="Arial"/>
        </w:rPr>
        <w:t xml:space="preserve">ostante di operatori (educatori </w:t>
      </w:r>
      <w:r>
        <w:rPr>
          <w:rFonts w:ascii="Calibri" w:hAnsi="Calibri" w:cs="Arial"/>
        </w:rPr>
        <w:t>professionali, operatori esperti, psicologi,  insieme a volontari e tirocinanti) nei luoghi del divertimento cittadino, in alcuni giorni infrasettimanali e durante il weekend, soprattutto in orario serale e notturno. La vita notturna rappresenta infatti un fenomeno della modernità legato al divertimento e nello stesso tempo una delle principali sfide per la  salute pubblica.</w:t>
      </w:r>
    </w:p>
    <w:p w:rsidR="00784A28" w:rsidRDefault="00F137FF" w:rsidP="0088344D">
      <w:pPr>
        <w:pStyle w:val="Standard"/>
        <w:ind w:right="567"/>
        <w:jc w:val="both"/>
        <w:rPr>
          <w:rFonts w:ascii="Calibri" w:hAnsi="Calibri"/>
        </w:rPr>
      </w:pPr>
      <w:r>
        <w:rPr>
          <w:rFonts w:ascii="Calibri" w:hAnsi="Calibri" w:cs="Arial"/>
        </w:rPr>
        <w:t>Le ricerche e le osservazioni evidenziano l'alto consumo di alcol e di altre sostanze nei diversi luoghi del “</w:t>
      </w:r>
      <w:proofErr w:type="spellStart"/>
      <w:r>
        <w:rPr>
          <w:rFonts w:ascii="Calibri" w:hAnsi="Calibri" w:cs="Arial"/>
        </w:rPr>
        <w:t>loisir</w:t>
      </w:r>
      <w:proofErr w:type="spellEnd"/>
      <w:r>
        <w:rPr>
          <w:rFonts w:ascii="Calibri" w:hAnsi="Calibri" w:cs="Arial"/>
        </w:rPr>
        <w:t>” cittadino : piazze in cui si concentra la “movida” cittadina, locali notturni, festival, grandi eventi.</w:t>
      </w:r>
      <w:r w:rsidR="0088344D"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>Occorre quindi promuovere la salute,  rendendo  la notte un tempo ed un luogo sufficientemente sicuri, da vivere con piacere.</w:t>
      </w:r>
    </w:p>
    <w:p w:rsidR="00784A28" w:rsidRDefault="00F137FF" w:rsidP="0088344D">
      <w:pPr>
        <w:pStyle w:val="Standard"/>
        <w:ind w:right="567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Gli operatori  promuovono, all’interno della relazione con le persone incontrate, la consapevolezza dei  rischi e dei possibili danni legati al consumo di sostanze, sia quelle legali (alcool e tabacco) sia quelle illegali (cannabis, cocaina, </w:t>
      </w:r>
      <w:proofErr w:type="spellStart"/>
      <w:r>
        <w:rPr>
          <w:rFonts w:ascii="Calibri" w:hAnsi="Calibri" w:cs="Arial"/>
        </w:rPr>
        <w:t>ketamina</w:t>
      </w:r>
      <w:proofErr w:type="spellEnd"/>
      <w:r>
        <w:rPr>
          <w:rFonts w:ascii="Calibri" w:hAnsi="Calibri" w:cs="Arial"/>
        </w:rPr>
        <w:t xml:space="preserve">, ecstasy, ecc..).  </w:t>
      </w:r>
    </w:p>
    <w:p w:rsidR="00784A28" w:rsidRDefault="00F137FF" w:rsidP="0088344D">
      <w:pPr>
        <w:pStyle w:val="Standard"/>
        <w:ind w:right="567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La finalità del progetto consiste nell’essere una presenza simbolica ed educativa al tempo stesso, di stimolo alla riflessione sui comportamenti e di promozione di </w:t>
      </w:r>
      <w:proofErr w:type="spellStart"/>
      <w:r>
        <w:rPr>
          <w:rFonts w:ascii="Calibri" w:hAnsi="Calibri" w:cs="Arial"/>
        </w:rPr>
        <w:t>empowerment</w:t>
      </w:r>
      <w:proofErr w:type="spellEnd"/>
      <w:r>
        <w:rPr>
          <w:rFonts w:ascii="Calibri" w:hAnsi="Calibri" w:cs="Arial"/>
        </w:rPr>
        <w:t xml:space="preserve">  nelle situazioni di divertimento e tra la popolazione cittadina.</w:t>
      </w:r>
    </w:p>
    <w:p w:rsidR="00784A28" w:rsidRDefault="00F137FF" w:rsidP="0088344D">
      <w:pPr>
        <w:pStyle w:val="Standard"/>
        <w:ind w:right="567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Durante le uscite si entra  in contatto principalmente con consumatori socialmente integrati,  di età  diversa,  che nelle serate e nei fine settimana  frequentano  i locali di tendenza  della città e le piazze dedicate al </w:t>
      </w:r>
      <w:proofErr w:type="spellStart"/>
      <w:r>
        <w:rPr>
          <w:rFonts w:ascii="Calibri" w:hAnsi="Calibri" w:cs="Arial"/>
          <w:i/>
        </w:rPr>
        <w:t>loisir</w:t>
      </w:r>
      <w:proofErr w:type="spellEnd"/>
      <w:r>
        <w:rPr>
          <w:rFonts w:ascii="Calibri" w:hAnsi="Calibri" w:cs="Arial"/>
        </w:rPr>
        <w:t xml:space="preserve"> e </w:t>
      </w:r>
      <w:proofErr w:type="spellStart"/>
      <w:r>
        <w:rPr>
          <w:rFonts w:ascii="Calibri" w:hAnsi="Calibri" w:cs="Arial"/>
          <w:i/>
        </w:rPr>
        <w:t>clubbing</w:t>
      </w:r>
      <w:proofErr w:type="spellEnd"/>
      <w:r>
        <w:rPr>
          <w:rFonts w:ascii="Calibri" w:hAnsi="Calibri" w:cs="Arial"/>
        </w:rPr>
        <w:t xml:space="preserve"> notturno.</w:t>
      </w:r>
    </w:p>
    <w:p w:rsidR="007C3D9B" w:rsidRDefault="00F137FF" w:rsidP="0088344D">
      <w:pPr>
        <w:pStyle w:val="Standard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progetto si collega con il quadro strategico del PRP in quanto intende incidere sul fenomeno della guida sotto effetto alcol  e sostanze stupefacenti e partecipa alle azioni individuate dal crono programma del PRP </w:t>
      </w:r>
      <w:proofErr w:type="spellStart"/>
      <w:r>
        <w:rPr>
          <w:rFonts w:ascii="Calibri" w:eastAsia="Calibri" w:hAnsi="Calibri" w:cs="Calibri"/>
        </w:rPr>
        <w:t>setting</w:t>
      </w:r>
      <w:proofErr w:type="spellEnd"/>
      <w:r>
        <w:rPr>
          <w:rFonts w:ascii="Calibri" w:eastAsia="Calibri" w:hAnsi="Calibri" w:cs="Calibri"/>
        </w:rPr>
        <w:t xml:space="preserve"> Comunità</w:t>
      </w:r>
      <w:r w:rsidR="00EC5BC6">
        <w:rPr>
          <w:rFonts w:ascii="Calibri" w:eastAsia="Calibri" w:hAnsi="Calibri" w:cs="Calibri"/>
        </w:rPr>
        <w:t xml:space="preserve"> e ambienti di vita</w:t>
      </w:r>
      <w:r>
        <w:rPr>
          <w:rFonts w:ascii="Calibri" w:eastAsia="Calibri" w:hAnsi="Calibri" w:cs="Calibri"/>
        </w:rPr>
        <w:t xml:space="preserve"> OSR 2.4, azione 2.4.1:</w:t>
      </w:r>
    </w:p>
    <w:p w:rsidR="007C3D9B" w:rsidRPr="007C3D9B" w:rsidRDefault="007C3D9B" w:rsidP="0088344D">
      <w:pPr>
        <w:pStyle w:val="Standard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F137FF">
        <w:rPr>
          <w:rFonts w:ascii="Calibri" w:eastAsia="Calibri" w:hAnsi="Calibri" w:cs="Calibri"/>
        </w:rPr>
        <w:t xml:space="preserve"> </w:t>
      </w:r>
      <w:r w:rsidRPr="007C3D9B">
        <w:rPr>
          <w:rFonts w:ascii="Calibri" w:eastAsia="Calibri" w:hAnsi="Calibri" w:cs="Calibri"/>
        </w:rPr>
        <w:t>riunioni della Rete per la</w:t>
      </w:r>
      <w:r>
        <w:rPr>
          <w:rFonts w:ascii="Calibri" w:eastAsia="Calibri" w:hAnsi="Calibri" w:cs="Calibri"/>
        </w:rPr>
        <w:t xml:space="preserve"> </w:t>
      </w:r>
      <w:r w:rsidRPr="007C3D9B">
        <w:rPr>
          <w:rFonts w:ascii="Calibri" w:eastAsia="Calibri" w:hAnsi="Calibri" w:cs="Calibri"/>
        </w:rPr>
        <w:t>condivisione di strategie per la</w:t>
      </w:r>
      <w:r>
        <w:rPr>
          <w:rFonts w:ascii="Calibri" w:eastAsia="Calibri" w:hAnsi="Calibri" w:cs="Calibri"/>
        </w:rPr>
        <w:t xml:space="preserve"> </w:t>
      </w:r>
      <w:r w:rsidRPr="007C3D9B">
        <w:rPr>
          <w:rFonts w:ascii="Calibri" w:eastAsia="Calibri" w:hAnsi="Calibri" w:cs="Calibri"/>
        </w:rPr>
        <w:t>costruzione di alleanze locali,</w:t>
      </w:r>
      <w:r>
        <w:rPr>
          <w:rFonts w:ascii="Calibri" w:eastAsia="Calibri" w:hAnsi="Calibri" w:cs="Calibri"/>
        </w:rPr>
        <w:t xml:space="preserve"> </w:t>
      </w:r>
      <w:r w:rsidRPr="007C3D9B">
        <w:rPr>
          <w:rFonts w:ascii="Calibri" w:eastAsia="Calibri" w:hAnsi="Calibri" w:cs="Calibri"/>
        </w:rPr>
        <w:t>obiettivi, conoscenze,</w:t>
      </w:r>
      <w:r>
        <w:rPr>
          <w:rFonts w:ascii="Calibri" w:eastAsia="Calibri" w:hAnsi="Calibri" w:cs="Calibri"/>
        </w:rPr>
        <w:t xml:space="preserve"> </w:t>
      </w:r>
      <w:r w:rsidRPr="007C3D9B">
        <w:rPr>
          <w:rFonts w:ascii="Calibri" w:eastAsia="Calibri" w:hAnsi="Calibri" w:cs="Calibri"/>
        </w:rPr>
        <w:t>metodologie e strumenti</w:t>
      </w:r>
    </w:p>
    <w:p w:rsidR="007C3D9B" w:rsidRPr="007C3D9B" w:rsidRDefault="007C3D9B" w:rsidP="0088344D">
      <w:pPr>
        <w:pStyle w:val="Standard"/>
        <w:jc w:val="both"/>
        <w:rPr>
          <w:rFonts w:ascii="Calibri" w:eastAsia="Calibri" w:hAnsi="Calibri" w:cs="Calibri"/>
        </w:rPr>
      </w:pPr>
      <w:r w:rsidRPr="007C3D9B">
        <w:rPr>
          <w:rFonts w:ascii="Calibri" w:eastAsia="Calibri" w:hAnsi="Calibri" w:cs="Calibri"/>
        </w:rPr>
        <w:t>- sperimentazione dell’utilizzo di</w:t>
      </w:r>
      <w:r>
        <w:rPr>
          <w:rFonts w:ascii="Calibri" w:eastAsia="Calibri" w:hAnsi="Calibri" w:cs="Calibri"/>
        </w:rPr>
        <w:t xml:space="preserve"> </w:t>
      </w:r>
      <w:r w:rsidRPr="007C3D9B">
        <w:rPr>
          <w:rFonts w:ascii="Calibri" w:eastAsia="Calibri" w:hAnsi="Calibri" w:cs="Calibri"/>
        </w:rPr>
        <w:t>Social Network e APP specifiche</w:t>
      </w:r>
    </w:p>
    <w:p w:rsidR="00F137FF" w:rsidRPr="0088344D" w:rsidRDefault="0088344D" w:rsidP="0088344D">
      <w:pPr>
        <w:pStyle w:val="Standard"/>
        <w:autoSpaceDE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7C3D9B" w:rsidRPr="007C3D9B">
        <w:rPr>
          <w:rFonts w:ascii="Calibri" w:eastAsia="Calibri" w:hAnsi="Calibri" w:cs="Calibri"/>
        </w:rPr>
        <w:t>attivazione progetti multicomponente</w:t>
      </w:r>
      <w:r w:rsidR="00F137FF">
        <w:rPr>
          <w:rFonts w:ascii="Calibri" w:eastAsia="Calibri" w:hAnsi="Calibri" w:cs="Calibri"/>
        </w:rPr>
        <w:br/>
      </w:r>
      <w:r w:rsidR="00F137FF">
        <w:rPr>
          <w:rFonts w:ascii="Calibri" w:hAnsi="Calibri" w:cs="Arial"/>
        </w:rPr>
        <w:t xml:space="preserve">L’ offerta del servizio consiste nella misurazione del tasso </w:t>
      </w:r>
      <w:proofErr w:type="spellStart"/>
      <w:r w:rsidR="00F137FF">
        <w:rPr>
          <w:rFonts w:ascii="Calibri" w:hAnsi="Calibri" w:cs="Arial"/>
        </w:rPr>
        <w:t>alcolemico</w:t>
      </w:r>
      <w:proofErr w:type="spellEnd"/>
      <w:r w:rsidR="00F137FF">
        <w:rPr>
          <w:rFonts w:ascii="Calibri" w:hAnsi="Calibri" w:cs="Arial"/>
        </w:rPr>
        <w:t xml:space="preserve"> attraverso l’etilometro e del relativo </w:t>
      </w:r>
      <w:proofErr w:type="spellStart"/>
      <w:r w:rsidR="00F137FF">
        <w:rPr>
          <w:rFonts w:ascii="Calibri" w:hAnsi="Calibri" w:cs="Arial"/>
        </w:rPr>
        <w:t>counseling</w:t>
      </w:r>
      <w:proofErr w:type="spellEnd"/>
      <w:r w:rsidR="00F137FF">
        <w:rPr>
          <w:rFonts w:ascii="Calibri" w:hAnsi="Calibri" w:cs="Arial"/>
        </w:rPr>
        <w:t xml:space="preserve">, </w:t>
      </w:r>
      <w:r w:rsidR="007C3D9B">
        <w:rPr>
          <w:rFonts w:ascii="Calibri" w:hAnsi="Calibri" w:cs="Arial"/>
        </w:rPr>
        <w:t>in particolar modo</w:t>
      </w:r>
      <w:r w:rsidR="00F137FF">
        <w:rPr>
          <w:rFonts w:ascii="Calibri" w:hAnsi="Calibri" w:cs="Arial"/>
        </w:rPr>
        <w:t xml:space="preserve"> in relazione alla preven</w:t>
      </w:r>
      <w:r w:rsidR="007C3D9B">
        <w:rPr>
          <w:rFonts w:ascii="Calibri" w:hAnsi="Calibri" w:cs="Arial"/>
        </w:rPr>
        <w:t>zione degli incidenti stradali.</w:t>
      </w:r>
    </w:p>
    <w:p w:rsidR="00F137FF" w:rsidRDefault="00F137FF" w:rsidP="0088344D">
      <w:pPr>
        <w:pStyle w:val="Standard"/>
        <w:ind w:right="567"/>
        <w:jc w:val="both"/>
        <w:rPr>
          <w:rFonts w:ascii="Calibri" w:hAnsi="Calibri"/>
        </w:rPr>
      </w:pPr>
      <w:r>
        <w:rPr>
          <w:rFonts w:ascii="Calibri" w:hAnsi="Calibri" w:cs="Arial"/>
        </w:rPr>
        <w:t>Viene distribuito materiale informativo relativo alle diverse sostanze psicoattive presenti sul mercato, profilattici e informazioni sulla sessualità, generi di conforto, alcoltest monouso, informazioni ed eventuali invii ai servizi di salute pubblica presenti in città.</w:t>
      </w:r>
    </w:p>
    <w:p w:rsidR="0076350E" w:rsidRPr="007C3D9B" w:rsidRDefault="00F137FF" w:rsidP="0076350E">
      <w:pPr>
        <w:pStyle w:val="Standard"/>
        <w:jc w:val="both"/>
        <w:rPr>
          <w:rFonts w:ascii="Calibri" w:eastAsia="Calibri,Bold" w:hAnsi="Calibri" w:cs="Calibri,Bold"/>
          <w:bCs/>
        </w:rPr>
      </w:pPr>
      <w:r>
        <w:rPr>
          <w:rFonts w:ascii="Calibri" w:hAnsi="Calibri" w:cs="Arial"/>
        </w:rPr>
        <w:t>Nei grandi eventi si attivano stanze di “</w:t>
      </w:r>
      <w:proofErr w:type="spellStart"/>
      <w:r>
        <w:rPr>
          <w:rFonts w:ascii="Calibri" w:hAnsi="Calibri" w:cs="Arial"/>
        </w:rPr>
        <w:t>chill</w:t>
      </w:r>
      <w:proofErr w:type="spellEnd"/>
      <w:r>
        <w:rPr>
          <w:rFonts w:ascii="Calibri" w:hAnsi="Calibri" w:cs="Arial"/>
        </w:rPr>
        <w:t xml:space="preserve"> out” pe</w:t>
      </w:r>
      <w:r w:rsidR="0076350E">
        <w:rPr>
          <w:rFonts w:ascii="Calibri" w:hAnsi="Calibri" w:cs="Arial"/>
        </w:rPr>
        <w:t xml:space="preserve">r i soggetti che ne necessitano e si realizzano </w:t>
      </w:r>
      <w:r w:rsidR="0076350E">
        <w:rPr>
          <w:rFonts w:ascii="Calibri" w:eastAsia="Calibri,Bold" w:hAnsi="Calibri" w:cs="Calibri,Bold"/>
          <w:bCs/>
        </w:rPr>
        <w:t>interventi</w:t>
      </w:r>
      <w:r w:rsidR="0076350E">
        <w:rPr>
          <w:rFonts w:ascii="Calibri" w:eastAsia="Calibri,Bold" w:hAnsi="Calibri" w:cs="Calibri,Bold"/>
          <w:bCs/>
        </w:rPr>
        <w:t xml:space="preserve"> </w:t>
      </w:r>
      <w:r w:rsidR="0076350E">
        <w:rPr>
          <w:rFonts w:ascii="Calibri" w:eastAsia="Calibri,Bold" w:hAnsi="Calibri" w:cs="Calibri,Bold"/>
          <w:bCs/>
        </w:rPr>
        <w:t>tesi alla ricerca e all’analisi delle nuove NSP (nuove sostanze psicoattive)</w:t>
      </w:r>
    </w:p>
    <w:p w:rsidR="00F137FF" w:rsidRDefault="00F137FF" w:rsidP="0088344D">
      <w:pPr>
        <w:pStyle w:val="Standard"/>
        <w:ind w:righ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Lo strumento educativo principale è la relazione, che si gioca con flessibilità e competenza nei diversi contesto di azione del progetto.</w:t>
      </w:r>
    </w:p>
    <w:p w:rsidR="00F137FF" w:rsidRDefault="00F137FF" w:rsidP="0088344D">
      <w:pPr>
        <w:pStyle w:val="Standard"/>
        <w:ind w:right="567" w:firstLine="141"/>
        <w:jc w:val="both"/>
        <w:rPr>
          <w:rFonts w:ascii="Calibri" w:hAnsi="Calibri" w:cs="Arial"/>
        </w:rPr>
      </w:pPr>
    </w:p>
    <w:p w:rsidR="00784A28" w:rsidRPr="0088344D" w:rsidRDefault="00F137FF" w:rsidP="0088344D">
      <w:pPr>
        <w:pStyle w:val="Standard"/>
        <w:autoSpaceDE w:val="0"/>
        <w:jc w:val="both"/>
        <w:rPr>
          <w:rFonts w:ascii="Calibri" w:eastAsia="Calibri,Bold" w:hAnsi="Calibri" w:cs="Calibri,Bold"/>
          <w:b/>
          <w:bCs/>
          <w:sz w:val="28"/>
          <w:szCs w:val="28"/>
        </w:rPr>
      </w:pPr>
      <w:r w:rsidRPr="0088344D">
        <w:rPr>
          <w:rFonts w:ascii="Calibri" w:eastAsia="Calibri,Bold" w:hAnsi="Calibri" w:cs="Calibri,Bold"/>
          <w:b/>
          <w:bCs/>
          <w:sz w:val="28"/>
          <w:szCs w:val="28"/>
        </w:rPr>
        <w:t>Azioni</w:t>
      </w:r>
    </w:p>
    <w:p w:rsidR="007C3D9B" w:rsidRPr="007C3D9B" w:rsidRDefault="007C3D9B" w:rsidP="0088344D">
      <w:pPr>
        <w:pStyle w:val="Standard"/>
        <w:jc w:val="both"/>
        <w:rPr>
          <w:rFonts w:ascii="Calibri" w:eastAsia="Calibri,Bold" w:hAnsi="Calibri" w:cs="Calibri,Bold"/>
          <w:bCs/>
        </w:rPr>
      </w:pPr>
      <w:r w:rsidRPr="007C3D9B">
        <w:rPr>
          <w:rFonts w:ascii="Calibri" w:eastAsia="Calibri,Bold" w:hAnsi="Calibri" w:cs="Calibri,Bold"/>
          <w:bCs/>
        </w:rPr>
        <w:t>Azione 2.4.1</w:t>
      </w:r>
    </w:p>
    <w:p w:rsidR="007C3D9B" w:rsidRDefault="007C3D9B" w:rsidP="0088344D">
      <w:pPr>
        <w:pStyle w:val="Standard"/>
        <w:jc w:val="both"/>
        <w:rPr>
          <w:rFonts w:ascii="Calibri" w:eastAsia="Calibri,Bold" w:hAnsi="Calibri" w:cs="Calibri,Bold"/>
          <w:bCs/>
        </w:rPr>
      </w:pPr>
      <w:r w:rsidRPr="007C3D9B">
        <w:rPr>
          <w:rFonts w:ascii="Calibri" w:eastAsia="Calibri,Bold" w:hAnsi="Calibri" w:cs="Calibri,Bold"/>
          <w:bCs/>
        </w:rPr>
        <w:t>Prevenzione del</w:t>
      </w:r>
      <w:r>
        <w:rPr>
          <w:rFonts w:ascii="Calibri" w:eastAsia="Calibri,Bold" w:hAnsi="Calibri" w:cs="Calibri,Bold"/>
          <w:bCs/>
        </w:rPr>
        <w:t xml:space="preserve"> </w:t>
      </w:r>
      <w:r w:rsidRPr="007C3D9B">
        <w:rPr>
          <w:rFonts w:ascii="Calibri" w:eastAsia="Calibri,Bold" w:hAnsi="Calibri" w:cs="Calibri,Bold"/>
          <w:bCs/>
        </w:rPr>
        <w:t>consumo</w:t>
      </w:r>
      <w:r>
        <w:rPr>
          <w:rFonts w:ascii="Calibri" w:eastAsia="Calibri,Bold" w:hAnsi="Calibri" w:cs="Calibri,Bold"/>
          <w:bCs/>
        </w:rPr>
        <w:t xml:space="preserve"> </w:t>
      </w:r>
      <w:r w:rsidRPr="007C3D9B">
        <w:rPr>
          <w:rFonts w:ascii="Calibri" w:eastAsia="Calibri,Bold" w:hAnsi="Calibri" w:cs="Calibri,Bold"/>
          <w:bCs/>
        </w:rPr>
        <w:t>dannoso di</w:t>
      </w:r>
      <w:r>
        <w:rPr>
          <w:rFonts w:ascii="Calibri" w:eastAsia="Calibri,Bold" w:hAnsi="Calibri" w:cs="Calibri,Bold"/>
          <w:bCs/>
        </w:rPr>
        <w:t xml:space="preserve"> </w:t>
      </w:r>
      <w:r w:rsidRPr="007C3D9B">
        <w:rPr>
          <w:rFonts w:ascii="Calibri" w:eastAsia="Calibri,Bold" w:hAnsi="Calibri" w:cs="Calibri,Bold"/>
          <w:bCs/>
        </w:rPr>
        <w:t>alcolici nel</w:t>
      </w:r>
      <w:r>
        <w:rPr>
          <w:rFonts w:ascii="Calibri" w:eastAsia="Calibri,Bold" w:hAnsi="Calibri" w:cs="Calibri,Bold"/>
          <w:bCs/>
        </w:rPr>
        <w:t xml:space="preserve"> </w:t>
      </w:r>
      <w:r w:rsidRPr="007C3D9B">
        <w:rPr>
          <w:rFonts w:ascii="Calibri" w:eastAsia="Calibri,Bold" w:hAnsi="Calibri" w:cs="Calibri,Bold"/>
          <w:bCs/>
        </w:rPr>
        <w:t>contesto del</w:t>
      </w:r>
      <w:r>
        <w:rPr>
          <w:rFonts w:ascii="Calibri" w:eastAsia="Calibri,Bold" w:hAnsi="Calibri" w:cs="Calibri,Bold"/>
          <w:bCs/>
        </w:rPr>
        <w:t xml:space="preserve"> </w:t>
      </w:r>
      <w:r w:rsidRPr="007C3D9B">
        <w:rPr>
          <w:rFonts w:ascii="Calibri" w:eastAsia="Calibri,Bold" w:hAnsi="Calibri" w:cs="Calibri,Bold"/>
          <w:bCs/>
        </w:rPr>
        <w:t>divertimento e</w:t>
      </w:r>
      <w:r>
        <w:rPr>
          <w:rFonts w:ascii="Calibri" w:eastAsia="Calibri,Bold" w:hAnsi="Calibri" w:cs="Calibri,Bold"/>
          <w:bCs/>
        </w:rPr>
        <w:t xml:space="preserve"> </w:t>
      </w:r>
      <w:r w:rsidRPr="007C3D9B">
        <w:rPr>
          <w:rFonts w:ascii="Calibri" w:eastAsia="Calibri,Bold" w:hAnsi="Calibri" w:cs="Calibri,Bold"/>
          <w:bCs/>
        </w:rPr>
        <w:t>Promozione</w:t>
      </w:r>
      <w:r>
        <w:rPr>
          <w:rFonts w:ascii="Calibri" w:eastAsia="Calibri,Bold" w:hAnsi="Calibri" w:cs="Calibri,Bold"/>
          <w:bCs/>
        </w:rPr>
        <w:t xml:space="preserve"> </w:t>
      </w:r>
      <w:r w:rsidRPr="007C3D9B">
        <w:rPr>
          <w:rFonts w:ascii="Calibri" w:eastAsia="Calibri,Bold" w:hAnsi="Calibri" w:cs="Calibri,Bold"/>
          <w:bCs/>
        </w:rPr>
        <w:t xml:space="preserve">della </w:t>
      </w:r>
      <w:r>
        <w:rPr>
          <w:rFonts w:ascii="Calibri" w:eastAsia="Calibri,Bold" w:hAnsi="Calibri" w:cs="Calibri,Bold"/>
          <w:bCs/>
        </w:rPr>
        <w:t>g</w:t>
      </w:r>
      <w:r w:rsidRPr="007C3D9B">
        <w:rPr>
          <w:rFonts w:ascii="Calibri" w:eastAsia="Calibri,Bold" w:hAnsi="Calibri" w:cs="Calibri,Bold"/>
          <w:bCs/>
        </w:rPr>
        <w:t>uida</w:t>
      </w:r>
      <w:r>
        <w:rPr>
          <w:rFonts w:ascii="Calibri" w:eastAsia="Calibri,Bold" w:hAnsi="Calibri" w:cs="Calibri,Bold"/>
          <w:bCs/>
        </w:rPr>
        <w:t xml:space="preserve"> </w:t>
      </w:r>
      <w:r w:rsidRPr="007C3D9B">
        <w:rPr>
          <w:rFonts w:ascii="Calibri" w:eastAsia="Calibri,Bold" w:hAnsi="Calibri" w:cs="Calibri,Bold"/>
          <w:bCs/>
        </w:rPr>
        <w:t>responsabile:</w:t>
      </w:r>
      <w:r>
        <w:rPr>
          <w:rFonts w:ascii="Calibri" w:eastAsia="Calibri,Bold" w:hAnsi="Calibri" w:cs="Calibri,Bold"/>
          <w:bCs/>
        </w:rPr>
        <w:t xml:space="preserve"> </w:t>
      </w:r>
      <w:r w:rsidRPr="007C3D9B">
        <w:rPr>
          <w:rFonts w:ascii="Calibri" w:eastAsia="Calibri,Bold" w:hAnsi="Calibri" w:cs="Calibri,Bold"/>
          <w:bCs/>
        </w:rPr>
        <w:t>Rete Regionale</w:t>
      </w:r>
      <w:r>
        <w:rPr>
          <w:rFonts w:ascii="Calibri" w:eastAsia="Calibri,Bold" w:hAnsi="Calibri" w:cs="Calibri,Bold"/>
          <w:bCs/>
        </w:rPr>
        <w:t xml:space="preserve"> </w:t>
      </w:r>
      <w:r w:rsidRPr="007C3D9B">
        <w:rPr>
          <w:rFonts w:ascii="Calibri" w:eastAsia="Calibri,Bold" w:hAnsi="Calibri" w:cs="Calibri,Bold"/>
          <w:bCs/>
        </w:rPr>
        <w:t>e Progetti multicomponente</w:t>
      </w:r>
    </w:p>
    <w:p w:rsidR="007C3D9B" w:rsidRPr="007C3D9B" w:rsidRDefault="007C3D9B" w:rsidP="0088344D">
      <w:pPr>
        <w:pStyle w:val="Standard"/>
        <w:jc w:val="both"/>
        <w:rPr>
          <w:rFonts w:ascii="Calibri" w:eastAsia="Calibri,Bold" w:hAnsi="Calibri" w:cs="Calibri,Bold"/>
          <w:bCs/>
        </w:rPr>
      </w:pPr>
      <w:r w:rsidRPr="007C3D9B">
        <w:rPr>
          <w:rFonts w:ascii="Calibri" w:eastAsia="Calibri,Bold" w:hAnsi="Calibri" w:cs="Calibri,Bold"/>
          <w:bCs/>
        </w:rPr>
        <w:t>Obiettivi e descrizione dell’azione</w:t>
      </w:r>
    </w:p>
    <w:p w:rsidR="007C3D9B" w:rsidRPr="007C3D9B" w:rsidRDefault="007C3D9B" w:rsidP="0088344D">
      <w:pPr>
        <w:pStyle w:val="Standard"/>
        <w:jc w:val="both"/>
        <w:rPr>
          <w:rFonts w:ascii="Calibri" w:eastAsia="Calibri,Bold" w:hAnsi="Calibri" w:cs="Calibri,Bold"/>
          <w:bCs/>
        </w:rPr>
      </w:pPr>
      <w:r w:rsidRPr="007C3D9B">
        <w:rPr>
          <w:rFonts w:ascii="Calibri" w:eastAsia="Calibri,Bold" w:hAnsi="Calibri" w:cs="Calibri,Bold"/>
          <w:b/>
          <w:bCs/>
        </w:rPr>
        <w:t xml:space="preserve">- </w:t>
      </w:r>
      <w:r w:rsidRPr="007C3D9B">
        <w:rPr>
          <w:rFonts w:ascii="Calibri" w:eastAsia="Calibri,Bold" w:hAnsi="Calibri" w:cs="Calibri,Bold"/>
          <w:bCs/>
        </w:rPr>
        <w:t xml:space="preserve">Sviluppare una rete regionale che coordini e indirizzi programmi di </w:t>
      </w:r>
      <w:proofErr w:type="spellStart"/>
      <w:r w:rsidRPr="007C3D9B">
        <w:rPr>
          <w:rFonts w:ascii="Calibri" w:eastAsia="Calibri,Bold" w:hAnsi="Calibri" w:cs="Calibri,Bold"/>
          <w:bCs/>
        </w:rPr>
        <w:t>empowerment</w:t>
      </w:r>
      <w:proofErr w:type="spellEnd"/>
      <w:r w:rsidRPr="007C3D9B">
        <w:rPr>
          <w:rFonts w:ascii="Calibri" w:eastAsia="Calibri,Bold" w:hAnsi="Calibri" w:cs="Calibri,Bold"/>
          <w:bCs/>
        </w:rPr>
        <w:t xml:space="preserve"> di comunità locale per contrastare il consumo di alcol a</w:t>
      </w:r>
      <w:r>
        <w:rPr>
          <w:rFonts w:ascii="Calibri" w:eastAsia="Calibri,Bold" w:hAnsi="Calibri" w:cs="Calibri,Bold"/>
          <w:bCs/>
        </w:rPr>
        <w:t xml:space="preserve"> </w:t>
      </w:r>
      <w:r w:rsidRPr="007C3D9B">
        <w:rPr>
          <w:rFonts w:ascii="Calibri" w:eastAsia="Calibri,Bold" w:hAnsi="Calibri" w:cs="Calibri,Bold"/>
          <w:bCs/>
        </w:rPr>
        <w:t>rischio nei contesti del divertimento e i comportamenti di guida in stato di ebbrezza alcolica.</w:t>
      </w:r>
    </w:p>
    <w:p w:rsidR="007C3D9B" w:rsidRPr="007C3D9B" w:rsidRDefault="007C3D9B" w:rsidP="0088344D">
      <w:pPr>
        <w:pStyle w:val="Standard"/>
        <w:jc w:val="both"/>
        <w:rPr>
          <w:rFonts w:ascii="Calibri" w:eastAsia="Calibri,Bold" w:hAnsi="Calibri" w:cs="Calibri,Bold"/>
          <w:bCs/>
        </w:rPr>
      </w:pPr>
      <w:r w:rsidRPr="007C3D9B">
        <w:rPr>
          <w:rFonts w:ascii="Calibri" w:eastAsia="Calibri,Bold" w:hAnsi="Calibri" w:cs="Calibri,Bold"/>
          <w:b/>
          <w:bCs/>
        </w:rPr>
        <w:t xml:space="preserve">- </w:t>
      </w:r>
      <w:r w:rsidRPr="007C3D9B">
        <w:rPr>
          <w:rFonts w:ascii="Calibri" w:eastAsia="Calibri,Bold" w:hAnsi="Calibri" w:cs="Calibri,Bold"/>
          <w:bCs/>
        </w:rPr>
        <w:t xml:space="preserve">Promuovere alleanze a livello locale tra gestori dei locali pubblici, prefettura, associazionismo, </w:t>
      </w:r>
      <w:r w:rsidRPr="007C3D9B">
        <w:rPr>
          <w:rFonts w:ascii="Calibri" w:eastAsia="Calibri,Bold" w:hAnsi="Calibri" w:cs="Calibri,Bold"/>
          <w:bCs/>
        </w:rPr>
        <w:lastRenderedPageBreak/>
        <w:t>decisori e operatori della sanità al fine di</w:t>
      </w:r>
      <w:r>
        <w:rPr>
          <w:rFonts w:ascii="Calibri" w:eastAsia="Calibri,Bold" w:hAnsi="Calibri" w:cs="Calibri,Bold"/>
          <w:bCs/>
        </w:rPr>
        <w:t xml:space="preserve"> </w:t>
      </w:r>
      <w:r w:rsidRPr="007C3D9B">
        <w:rPr>
          <w:rFonts w:ascii="Calibri" w:eastAsia="Calibri,Bold" w:hAnsi="Calibri" w:cs="Calibri,Bold"/>
          <w:bCs/>
        </w:rPr>
        <w:t xml:space="preserve">sviluppare </w:t>
      </w:r>
      <w:proofErr w:type="spellStart"/>
      <w:r w:rsidRPr="007C3D9B">
        <w:rPr>
          <w:rFonts w:ascii="Calibri" w:eastAsia="Calibri,Bold" w:hAnsi="Calibri" w:cs="Calibri,Bold"/>
          <w:bCs/>
        </w:rPr>
        <w:t>empowerment</w:t>
      </w:r>
      <w:proofErr w:type="spellEnd"/>
      <w:r w:rsidRPr="007C3D9B">
        <w:rPr>
          <w:rFonts w:ascii="Calibri" w:eastAsia="Calibri,Bold" w:hAnsi="Calibri" w:cs="Calibri,Bold"/>
          <w:bCs/>
        </w:rPr>
        <w:t xml:space="preserve"> di comunità sul problema.</w:t>
      </w:r>
    </w:p>
    <w:p w:rsidR="007C3D9B" w:rsidRDefault="007C3D9B" w:rsidP="0088344D">
      <w:pPr>
        <w:pStyle w:val="Standard"/>
        <w:jc w:val="both"/>
        <w:rPr>
          <w:rFonts w:ascii="Calibri" w:eastAsia="Calibri,Bold" w:hAnsi="Calibri" w:cs="Calibri,Bold"/>
          <w:bCs/>
        </w:rPr>
      </w:pPr>
      <w:r w:rsidRPr="007C3D9B">
        <w:rPr>
          <w:rFonts w:ascii="Calibri" w:eastAsia="Calibri,Bold" w:hAnsi="Calibri" w:cs="Calibri,Bold"/>
          <w:b/>
          <w:bCs/>
        </w:rPr>
        <w:t xml:space="preserve">- </w:t>
      </w:r>
      <w:r w:rsidRPr="007C3D9B">
        <w:rPr>
          <w:rFonts w:ascii="Calibri" w:eastAsia="Calibri,Bold" w:hAnsi="Calibri" w:cs="Calibri,Bold"/>
          <w:bCs/>
        </w:rPr>
        <w:t>Migliorare nei destinatari finali la percezione del proprio stato psicofisico dopo assunzione di alcol e modificare l’intenzione di guidare anche se</w:t>
      </w:r>
      <w:r>
        <w:rPr>
          <w:rFonts w:ascii="Calibri" w:eastAsia="Calibri,Bold" w:hAnsi="Calibri" w:cs="Calibri,Bold"/>
          <w:bCs/>
        </w:rPr>
        <w:t xml:space="preserve"> </w:t>
      </w:r>
      <w:r w:rsidRPr="007C3D9B">
        <w:rPr>
          <w:rFonts w:ascii="Calibri" w:eastAsia="Calibri,Bold" w:hAnsi="Calibri" w:cs="Calibri,Bold"/>
          <w:bCs/>
        </w:rPr>
        <w:t xml:space="preserve">in stato di ebbrezza a seguito degli interventi di </w:t>
      </w:r>
      <w:proofErr w:type="spellStart"/>
      <w:r w:rsidRPr="007C3D9B">
        <w:rPr>
          <w:rFonts w:ascii="Calibri" w:eastAsia="Calibri,Bold" w:hAnsi="Calibri" w:cs="Calibri,Bold"/>
          <w:bCs/>
        </w:rPr>
        <w:t>counselling</w:t>
      </w:r>
      <w:proofErr w:type="spellEnd"/>
      <w:r w:rsidRPr="007C3D9B">
        <w:rPr>
          <w:rFonts w:ascii="Calibri" w:eastAsia="Calibri,Bold" w:hAnsi="Calibri" w:cs="Calibri,Bold"/>
          <w:bCs/>
        </w:rPr>
        <w:t xml:space="preserve"> e informativi realizzati nei contesti del divertimento.</w:t>
      </w:r>
    </w:p>
    <w:p w:rsidR="007C3D9B" w:rsidRDefault="007C3D9B" w:rsidP="0088344D">
      <w:pPr>
        <w:pStyle w:val="Standard"/>
        <w:jc w:val="both"/>
        <w:rPr>
          <w:rFonts w:ascii="Calibri" w:eastAsia="Calibri,Bold" w:hAnsi="Calibri" w:cs="Calibri,Bold"/>
          <w:bCs/>
        </w:rPr>
      </w:pPr>
      <w:r>
        <w:rPr>
          <w:rFonts w:ascii="Calibri" w:eastAsia="Calibri,Bold" w:hAnsi="Calibri" w:cs="Calibri,Bold"/>
          <w:bCs/>
        </w:rPr>
        <w:t>Attività a livello locale:</w:t>
      </w:r>
    </w:p>
    <w:p w:rsidR="007C3D9B" w:rsidRPr="007C3D9B" w:rsidRDefault="007C3D9B" w:rsidP="0088344D">
      <w:pPr>
        <w:pStyle w:val="Standard"/>
        <w:jc w:val="both"/>
        <w:rPr>
          <w:rFonts w:ascii="Calibri" w:eastAsia="Calibri,Bold" w:hAnsi="Calibri" w:cs="Calibri,Bold"/>
          <w:bCs/>
        </w:rPr>
      </w:pPr>
      <w:r>
        <w:rPr>
          <w:rFonts w:ascii="Calibri" w:eastAsia="Calibri,Bold" w:hAnsi="Calibri" w:cs="Calibri,Bold"/>
          <w:bCs/>
        </w:rPr>
        <w:t>-</w:t>
      </w:r>
      <w:r w:rsidRPr="007C3D9B">
        <w:rPr>
          <w:rFonts w:ascii="Calibri" w:eastAsia="Calibri,Bold" w:hAnsi="Calibri" w:cs="Calibri,Bold"/>
          <w:bCs/>
        </w:rPr>
        <w:t xml:space="preserve"> costruzione di alleanze locali tra associazioni del privato sociale, del volontariato, del mondo giovanile (Peer</w:t>
      </w:r>
      <w:r>
        <w:rPr>
          <w:rFonts w:ascii="Calibri" w:eastAsia="Calibri,Bold" w:hAnsi="Calibri" w:cs="Calibri,Bold"/>
          <w:bCs/>
        </w:rPr>
        <w:t xml:space="preserve"> </w:t>
      </w:r>
      <w:r w:rsidRPr="007C3D9B">
        <w:rPr>
          <w:rFonts w:ascii="Calibri" w:eastAsia="Calibri,Bold" w:hAnsi="Calibri" w:cs="Calibri,Bold"/>
          <w:bCs/>
        </w:rPr>
        <w:t xml:space="preserve">Educator), Gestori del divertimento, amministrazioni locali. </w:t>
      </w:r>
    </w:p>
    <w:p w:rsidR="007C3D9B" w:rsidRDefault="007C3D9B" w:rsidP="0088344D">
      <w:pPr>
        <w:pStyle w:val="Standard"/>
        <w:jc w:val="both"/>
        <w:rPr>
          <w:rFonts w:ascii="Calibri" w:eastAsia="Calibri,Bold" w:hAnsi="Calibri" w:cs="Calibri,Bold"/>
          <w:bCs/>
        </w:rPr>
      </w:pPr>
      <w:r>
        <w:rPr>
          <w:rFonts w:ascii="Calibri" w:eastAsia="Calibri,Bold" w:hAnsi="Calibri" w:cs="Calibri,Bold"/>
          <w:bCs/>
        </w:rPr>
        <w:t xml:space="preserve">- </w:t>
      </w:r>
      <w:r w:rsidRPr="007C3D9B">
        <w:rPr>
          <w:rFonts w:ascii="Calibri" w:eastAsia="Calibri,Bold" w:hAnsi="Calibri" w:cs="Calibri,Bold" w:hint="eastAsia"/>
          <w:bCs/>
        </w:rPr>
        <w:t xml:space="preserve">  </w:t>
      </w:r>
      <w:r w:rsidRPr="007C3D9B">
        <w:rPr>
          <w:rFonts w:ascii="Calibri" w:eastAsia="Calibri,Bold" w:hAnsi="Calibri" w:cs="Calibri,Bold"/>
          <w:bCs/>
        </w:rPr>
        <w:t>sensibilizzazione dei gestori del divertimento giovanile notturno;</w:t>
      </w:r>
    </w:p>
    <w:p w:rsidR="007C3D9B" w:rsidRDefault="007C3D9B" w:rsidP="0088344D">
      <w:pPr>
        <w:pStyle w:val="Standard"/>
        <w:jc w:val="both"/>
        <w:rPr>
          <w:rFonts w:ascii="Calibri" w:eastAsia="Calibri,Bold" w:hAnsi="Calibri" w:cs="Calibri,Bold"/>
          <w:bCs/>
        </w:rPr>
      </w:pPr>
      <w:r>
        <w:rPr>
          <w:rFonts w:ascii="Calibri" w:eastAsia="Calibri,Bold" w:hAnsi="Calibri" w:cs="Calibri,Bold"/>
          <w:bCs/>
        </w:rPr>
        <w:t xml:space="preserve">- </w:t>
      </w:r>
      <w:proofErr w:type="spellStart"/>
      <w:r w:rsidRPr="007C3D9B">
        <w:rPr>
          <w:rFonts w:ascii="Calibri" w:eastAsia="Calibri,Bold" w:hAnsi="Calibri" w:cs="Calibri,Bold"/>
          <w:bCs/>
        </w:rPr>
        <w:t>counseling</w:t>
      </w:r>
      <w:proofErr w:type="spellEnd"/>
      <w:r w:rsidRPr="007C3D9B">
        <w:rPr>
          <w:rFonts w:ascii="Calibri" w:eastAsia="Calibri,Bold" w:hAnsi="Calibri" w:cs="Calibri,Bold"/>
          <w:bCs/>
        </w:rPr>
        <w:t xml:space="preserve"> individuali svolti da parte d</w:t>
      </w:r>
      <w:r w:rsidR="0076350E">
        <w:rPr>
          <w:rFonts w:ascii="Calibri" w:eastAsia="Calibri,Bold" w:hAnsi="Calibri" w:cs="Calibri,Bold"/>
          <w:bCs/>
        </w:rPr>
        <w:t xml:space="preserve">egli operatori delle postazioni </w:t>
      </w:r>
      <w:r w:rsidRPr="007C3D9B">
        <w:rPr>
          <w:rFonts w:ascii="Calibri" w:eastAsia="Calibri,Bold" w:hAnsi="Calibri" w:cs="Calibri,Bold"/>
          <w:bCs/>
        </w:rPr>
        <w:t xml:space="preserve">mobili con l’ausilio di etilometri, simulatori di guida, occhiali </w:t>
      </w:r>
      <w:proofErr w:type="spellStart"/>
      <w:r w:rsidRPr="007C3D9B">
        <w:rPr>
          <w:rFonts w:ascii="Calibri" w:eastAsia="Calibri,Bold" w:hAnsi="Calibri" w:cs="Calibri,Bold"/>
          <w:bCs/>
        </w:rPr>
        <w:t>alcolemici</w:t>
      </w:r>
      <w:proofErr w:type="spellEnd"/>
      <w:r w:rsidRPr="007C3D9B">
        <w:rPr>
          <w:rFonts w:ascii="Calibri" w:eastAsia="Calibri,Bold" w:hAnsi="Calibri" w:cs="Calibri,Bold"/>
          <w:bCs/>
        </w:rPr>
        <w:t>,</w:t>
      </w:r>
      <w:r>
        <w:rPr>
          <w:rFonts w:ascii="Calibri" w:eastAsia="Calibri,Bold" w:hAnsi="Calibri" w:cs="Calibri,Bold"/>
          <w:bCs/>
        </w:rPr>
        <w:t xml:space="preserve"> </w:t>
      </w:r>
      <w:r w:rsidRPr="007C3D9B">
        <w:rPr>
          <w:rFonts w:ascii="Calibri" w:eastAsia="Calibri,Bold" w:hAnsi="Calibri" w:cs="Calibri,Bold"/>
          <w:bCs/>
        </w:rPr>
        <w:t>materiali informativi</w:t>
      </w:r>
    </w:p>
    <w:p w:rsidR="007C3D9B" w:rsidRDefault="007C3D9B" w:rsidP="0088344D">
      <w:pPr>
        <w:pStyle w:val="Standard"/>
        <w:jc w:val="both"/>
        <w:rPr>
          <w:rFonts w:ascii="Calibri" w:eastAsia="Calibri,Bold" w:hAnsi="Calibri" w:cs="Calibri,Bold"/>
          <w:bCs/>
        </w:rPr>
      </w:pPr>
      <w:r>
        <w:rPr>
          <w:rFonts w:ascii="Calibri" w:eastAsia="Calibri,Bold" w:hAnsi="Calibri" w:cs="Calibri,Bold"/>
          <w:bCs/>
        </w:rPr>
        <w:t xml:space="preserve">- attivazione di zone </w:t>
      </w:r>
      <w:r w:rsidRPr="007C3D9B">
        <w:rPr>
          <w:rFonts w:ascii="Calibri" w:eastAsia="Calibri,Bold" w:hAnsi="Calibri" w:cs="Calibri,Bold"/>
          <w:bCs/>
        </w:rPr>
        <w:t>“</w:t>
      </w:r>
      <w:proofErr w:type="spellStart"/>
      <w:r w:rsidRPr="007C3D9B">
        <w:rPr>
          <w:rFonts w:ascii="Calibri" w:eastAsia="Calibri,Bold" w:hAnsi="Calibri" w:cs="Calibri,Bold"/>
          <w:bCs/>
        </w:rPr>
        <w:t>chill</w:t>
      </w:r>
      <w:proofErr w:type="spellEnd"/>
      <w:r w:rsidRPr="007C3D9B">
        <w:rPr>
          <w:rFonts w:ascii="Calibri" w:eastAsia="Calibri,Bold" w:hAnsi="Calibri" w:cs="Calibri,Bold"/>
          <w:bCs/>
        </w:rPr>
        <w:t xml:space="preserve"> out” </w:t>
      </w:r>
      <w:r>
        <w:rPr>
          <w:rFonts w:ascii="Calibri" w:eastAsia="Calibri,Bold" w:hAnsi="Calibri" w:cs="Calibri,Bold"/>
          <w:bCs/>
        </w:rPr>
        <w:t>ne</w:t>
      </w:r>
      <w:r w:rsidR="008421DD">
        <w:rPr>
          <w:rFonts w:ascii="Calibri" w:eastAsia="Calibri,Bold" w:hAnsi="Calibri" w:cs="Calibri,Bold"/>
          <w:bCs/>
        </w:rPr>
        <w:t>i grandi</w:t>
      </w:r>
      <w:r>
        <w:rPr>
          <w:rFonts w:ascii="Calibri" w:eastAsia="Calibri,Bold" w:hAnsi="Calibri" w:cs="Calibri,Bold"/>
          <w:bCs/>
        </w:rPr>
        <w:t xml:space="preserve"> eventi </w:t>
      </w:r>
      <w:r w:rsidRPr="007C3D9B">
        <w:rPr>
          <w:rFonts w:ascii="Calibri" w:eastAsia="Calibri,Bold" w:hAnsi="Calibri" w:cs="Calibri,Bold"/>
          <w:bCs/>
        </w:rPr>
        <w:t xml:space="preserve">per i </w:t>
      </w:r>
      <w:r w:rsidR="0076350E">
        <w:rPr>
          <w:rFonts w:ascii="Calibri" w:eastAsia="Calibri,Bold" w:hAnsi="Calibri" w:cs="Calibri,Bold"/>
          <w:bCs/>
        </w:rPr>
        <w:t>soggetti che  necessitano di interventi specifici.</w:t>
      </w:r>
    </w:p>
    <w:p w:rsidR="0076350E" w:rsidRPr="007C3D9B" w:rsidRDefault="0076350E" w:rsidP="0088344D">
      <w:pPr>
        <w:pStyle w:val="Standard"/>
        <w:jc w:val="both"/>
        <w:rPr>
          <w:rFonts w:ascii="Calibri" w:eastAsia="Calibri,Bold" w:hAnsi="Calibri" w:cs="Calibri,Bold"/>
          <w:bCs/>
        </w:rPr>
      </w:pPr>
      <w:r>
        <w:rPr>
          <w:rFonts w:ascii="Calibri" w:eastAsia="Calibri,Bold" w:hAnsi="Calibri" w:cs="Calibri,Bold"/>
          <w:bCs/>
        </w:rPr>
        <w:t>- realizzazione di interventi, in contesti particolari, tesi alla ricerca e all’analisi delle nuove NSP (nuove sostanze psicoattive)</w:t>
      </w:r>
    </w:p>
    <w:p w:rsidR="00710E2D" w:rsidRDefault="00710E2D" w:rsidP="0088344D">
      <w:pPr>
        <w:pStyle w:val="Standard"/>
        <w:autoSpaceDE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Popolazione target:</w:t>
      </w:r>
    </w:p>
    <w:p w:rsidR="00710E2D" w:rsidRPr="00710E2D" w:rsidRDefault="00710E2D" w:rsidP="0088344D">
      <w:pPr>
        <w:pStyle w:val="Standard"/>
        <w:autoSpaceDE w:val="0"/>
        <w:jc w:val="both"/>
        <w:rPr>
          <w:rFonts w:ascii="Calibri" w:eastAsia="Calibri" w:hAnsi="Calibri" w:cs="Calibri"/>
        </w:rPr>
      </w:pPr>
      <w:r w:rsidRPr="00710E2D">
        <w:rPr>
          <w:rFonts w:ascii="Calibri" w:eastAsia="Calibri" w:hAnsi="Calibri" w:cs="Calibri"/>
        </w:rPr>
        <w:t xml:space="preserve">consumatori socialmente integrati,  di età  diversa,  che nelle serate e nei fine settimana  frequentano  i locali di tendenza  della città e le piazze dedicate al </w:t>
      </w:r>
      <w:proofErr w:type="spellStart"/>
      <w:r w:rsidRPr="00710E2D">
        <w:rPr>
          <w:rFonts w:ascii="Calibri" w:eastAsia="Calibri" w:hAnsi="Calibri" w:cs="Calibri"/>
          <w:i/>
        </w:rPr>
        <w:t>loisir</w:t>
      </w:r>
      <w:proofErr w:type="spellEnd"/>
      <w:r w:rsidRPr="00710E2D">
        <w:rPr>
          <w:rFonts w:ascii="Calibri" w:eastAsia="Calibri" w:hAnsi="Calibri" w:cs="Calibri"/>
        </w:rPr>
        <w:t xml:space="preserve"> e </w:t>
      </w:r>
      <w:proofErr w:type="spellStart"/>
      <w:r w:rsidRPr="00710E2D">
        <w:rPr>
          <w:rFonts w:ascii="Calibri" w:eastAsia="Calibri" w:hAnsi="Calibri" w:cs="Calibri"/>
          <w:i/>
        </w:rPr>
        <w:t>clubbing</w:t>
      </w:r>
      <w:proofErr w:type="spellEnd"/>
      <w:r w:rsidRPr="00710E2D">
        <w:rPr>
          <w:rFonts w:ascii="Calibri" w:eastAsia="Calibri" w:hAnsi="Calibri" w:cs="Calibri"/>
        </w:rPr>
        <w:t xml:space="preserve"> notturno. </w:t>
      </w:r>
    </w:p>
    <w:p w:rsidR="00784A28" w:rsidRDefault="00710E2D" w:rsidP="0088344D">
      <w:pPr>
        <w:pStyle w:val="Standard"/>
        <w:autoSpaceDE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 w:rsidR="00F137FF">
        <w:rPr>
          <w:rFonts w:ascii="Calibri" w:eastAsia="Calibri" w:hAnsi="Calibri" w:cs="Calibri"/>
        </w:rPr>
        <w:t xml:space="preserve">oggetti coinvolti </w:t>
      </w:r>
      <w:r>
        <w:rPr>
          <w:rFonts w:ascii="Calibri" w:eastAsia="Calibri" w:hAnsi="Calibri" w:cs="Calibri"/>
        </w:rPr>
        <w:t>:</w:t>
      </w:r>
    </w:p>
    <w:p w:rsidR="00710E2D" w:rsidRDefault="00710E2D" w:rsidP="0088344D">
      <w:pPr>
        <w:pStyle w:val="Standard"/>
        <w:numPr>
          <w:ilvl w:val="0"/>
          <w:numId w:val="1"/>
        </w:numPr>
        <w:autoSpaceDE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Attuatore del progetto: Dipartimento di Patologia delle Dipendenze “</w:t>
      </w:r>
      <w:proofErr w:type="spellStart"/>
      <w:r>
        <w:rPr>
          <w:rFonts w:ascii="Calibri" w:eastAsia="Calibri" w:hAnsi="Calibri" w:cs="Calibri"/>
        </w:rPr>
        <w:t>C.Olievenstein</w:t>
      </w:r>
      <w:proofErr w:type="spellEnd"/>
      <w:r>
        <w:rPr>
          <w:rFonts w:ascii="Calibri" w:eastAsia="Calibri" w:hAnsi="Calibri" w:cs="Calibri"/>
        </w:rPr>
        <w:t>” Aslto2</w:t>
      </w:r>
    </w:p>
    <w:p w:rsidR="00710E2D" w:rsidRPr="00710E2D" w:rsidRDefault="00710E2D" w:rsidP="0088344D">
      <w:pPr>
        <w:pStyle w:val="Standard"/>
        <w:numPr>
          <w:ilvl w:val="0"/>
          <w:numId w:val="1"/>
        </w:numPr>
        <w:autoSpaceDE w:val="0"/>
        <w:jc w:val="both"/>
        <w:rPr>
          <w:rFonts w:ascii="Calibri" w:eastAsia="Calibri" w:hAnsi="Calibri" w:cs="Calibri"/>
        </w:rPr>
      </w:pPr>
      <w:proofErr w:type="spellStart"/>
      <w:r w:rsidRPr="00710E2D">
        <w:rPr>
          <w:rFonts w:ascii="Calibri" w:eastAsia="Calibri" w:hAnsi="Calibri" w:cs="Calibri"/>
        </w:rPr>
        <w:t>Partners</w:t>
      </w:r>
      <w:proofErr w:type="spellEnd"/>
      <w:r w:rsidRPr="00710E2D">
        <w:rPr>
          <w:rFonts w:ascii="Calibri" w:eastAsia="Calibri" w:hAnsi="Calibri" w:cs="Calibri"/>
        </w:rPr>
        <w:t>:  Associazione “Ago nel Pagliaio”, Dipartimento 1 patologie delle Dipendenze Aslto2</w:t>
      </w:r>
    </w:p>
    <w:p w:rsidR="00784A28" w:rsidRDefault="00710E2D" w:rsidP="0088344D">
      <w:pPr>
        <w:pStyle w:val="Standard"/>
        <w:autoSpaceDE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F137FF">
        <w:rPr>
          <w:rFonts w:ascii="Calibri" w:eastAsia="Calibri" w:hAnsi="Calibri" w:cs="Calibri"/>
        </w:rPr>
        <w:t>ndicatori di processo:</w:t>
      </w:r>
    </w:p>
    <w:p w:rsidR="00710E2D" w:rsidRPr="005161FB" w:rsidRDefault="005161FB" w:rsidP="0088344D">
      <w:pPr>
        <w:pStyle w:val="Standard"/>
        <w:numPr>
          <w:ilvl w:val="0"/>
          <w:numId w:val="1"/>
        </w:numPr>
        <w:autoSpaceDE w:val="0"/>
        <w:jc w:val="both"/>
        <w:rPr>
          <w:rFonts w:ascii="Calibri,Bold" w:eastAsia="Calibri,Bold" w:hAnsi="Calibri,Bold" w:cs="Calibri,Bold"/>
          <w:sz w:val="20"/>
          <w:szCs w:val="20"/>
        </w:rPr>
      </w:pPr>
      <w:r>
        <w:rPr>
          <w:rFonts w:ascii="Calibri" w:eastAsia="Calibri" w:hAnsi="Calibri" w:cs="Calibri"/>
        </w:rPr>
        <w:t>Numero uscite annuali</w:t>
      </w:r>
    </w:p>
    <w:p w:rsidR="005161FB" w:rsidRPr="005161FB" w:rsidRDefault="005161FB" w:rsidP="0088344D">
      <w:pPr>
        <w:pStyle w:val="Standard"/>
        <w:numPr>
          <w:ilvl w:val="0"/>
          <w:numId w:val="1"/>
        </w:numPr>
        <w:autoSpaceDE w:val="0"/>
        <w:jc w:val="both"/>
        <w:rPr>
          <w:rFonts w:ascii="Calibri,Bold" w:eastAsia="Calibri,Bold" w:hAnsi="Calibri,Bold" w:cs="Calibri,Bold"/>
          <w:sz w:val="20"/>
          <w:szCs w:val="20"/>
        </w:rPr>
      </w:pPr>
      <w:r>
        <w:rPr>
          <w:rFonts w:ascii="Calibri" w:eastAsia="Calibri" w:hAnsi="Calibri" w:cs="Calibri"/>
        </w:rPr>
        <w:t>Numero contatti  annuali</w:t>
      </w:r>
    </w:p>
    <w:p w:rsidR="005161FB" w:rsidRPr="005161FB" w:rsidRDefault="005161FB" w:rsidP="0088344D">
      <w:pPr>
        <w:pStyle w:val="Standard"/>
        <w:numPr>
          <w:ilvl w:val="0"/>
          <w:numId w:val="1"/>
        </w:numPr>
        <w:autoSpaceDE w:val="0"/>
        <w:jc w:val="both"/>
        <w:rPr>
          <w:rFonts w:ascii="Calibri,Bold" w:eastAsia="Calibri,Bold" w:hAnsi="Calibri,Bold" w:cs="Calibri,Bold"/>
          <w:sz w:val="20"/>
          <w:szCs w:val="20"/>
        </w:rPr>
      </w:pPr>
      <w:r>
        <w:rPr>
          <w:rFonts w:ascii="Calibri" w:eastAsia="Calibri" w:hAnsi="Calibri" w:cs="Calibri"/>
        </w:rPr>
        <w:t>Numero materiale distribuito</w:t>
      </w:r>
    </w:p>
    <w:p w:rsidR="005161FB" w:rsidRPr="005161FB" w:rsidRDefault="005161FB" w:rsidP="0088344D">
      <w:pPr>
        <w:pStyle w:val="Standard"/>
        <w:numPr>
          <w:ilvl w:val="0"/>
          <w:numId w:val="1"/>
        </w:numPr>
        <w:autoSpaceDE w:val="0"/>
        <w:jc w:val="both"/>
        <w:rPr>
          <w:rFonts w:ascii="Calibri,Bold" w:eastAsia="Calibri,Bold" w:hAnsi="Calibri,Bold" w:cs="Calibri,Bold"/>
          <w:sz w:val="20"/>
          <w:szCs w:val="20"/>
        </w:rPr>
      </w:pPr>
      <w:r>
        <w:rPr>
          <w:rFonts w:ascii="Calibri" w:eastAsia="Calibri" w:hAnsi="Calibri" w:cs="Calibri"/>
        </w:rPr>
        <w:t>Numero etilometri effettuati</w:t>
      </w:r>
    </w:p>
    <w:p w:rsidR="005161FB" w:rsidRPr="005161FB" w:rsidRDefault="005161FB" w:rsidP="0088344D">
      <w:pPr>
        <w:pStyle w:val="Standard"/>
        <w:numPr>
          <w:ilvl w:val="0"/>
          <w:numId w:val="1"/>
        </w:numPr>
        <w:autoSpaceDE w:val="0"/>
        <w:jc w:val="both"/>
        <w:rPr>
          <w:rFonts w:ascii="Calibri,Bold" w:eastAsia="Calibri,Bold" w:hAnsi="Calibri,Bold" w:cs="Calibri,Bold"/>
          <w:sz w:val="20"/>
          <w:szCs w:val="20"/>
        </w:rPr>
      </w:pPr>
      <w:r>
        <w:rPr>
          <w:rFonts w:ascii="Calibri" w:eastAsia="Calibri" w:hAnsi="Calibri" w:cs="Calibri"/>
        </w:rPr>
        <w:t>Numero questionari effettuati</w:t>
      </w:r>
    </w:p>
    <w:p w:rsidR="005161FB" w:rsidRPr="0076350E" w:rsidRDefault="005161FB" w:rsidP="0088344D">
      <w:pPr>
        <w:pStyle w:val="Standard"/>
        <w:numPr>
          <w:ilvl w:val="0"/>
          <w:numId w:val="1"/>
        </w:numPr>
        <w:autoSpaceDE w:val="0"/>
        <w:jc w:val="both"/>
        <w:rPr>
          <w:rFonts w:ascii="Calibri,Bold" w:eastAsia="Calibri,Bold" w:hAnsi="Calibri,Bold" w:cs="Calibri,Bold"/>
          <w:sz w:val="20"/>
          <w:szCs w:val="20"/>
        </w:rPr>
      </w:pPr>
      <w:r>
        <w:rPr>
          <w:rFonts w:ascii="Calibri" w:eastAsia="Calibri" w:hAnsi="Calibri" w:cs="Calibri"/>
        </w:rPr>
        <w:t>Numero “</w:t>
      </w:r>
      <w:proofErr w:type="spellStart"/>
      <w:r>
        <w:rPr>
          <w:rFonts w:ascii="Calibri" w:eastAsia="Calibri" w:hAnsi="Calibri" w:cs="Calibri"/>
        </w:rPr>
        <w:t>peer</w:t>
      </w:r>
      <w:proofErr w:type="spellEnd"/>
      <w:r>
        <w:rPr>
          <w:rFonts w:ascii="Calibri" w:eastAsia="Calibri" w:hAnsi="Calibri" w:cs="Calibri"/>
        </w:rPr>
        <w:t xml:space="preserve"> educator” coinvolti</w:t>
      </w:r>
    </w:p>
    <w:p w:rsidR="0076350E" w:rsidRPr="005161FB" w:rsidRDefault="0076350E" w:rsidP="0088344D">
      <w:pPr>
        <w:pStyle w:val="Standard"/>
        <w:numPr>
          <w:ilvl w:val="0"/>
          <w:numId w:val="1"/>
        </w:numPr>
        <w:autoSpaceDE w:val="0"/>
        <w:jc w:val="both"/>
        <w:rPr>
          <w:rFonts w:ascii="Calibri,Bold" w:eastAsia="Calibri,Bold" w:hAnsi="Calibri,Bold" w:cs="Calibri,Bold"/>
          <w:sz w:val="20"/>
          <w:szCs w:val="20"/>
        </w:rPr>
      </w:pPr>
      <w:r>
        <w:rPr>
          <w:rFonts w:ascii="Calibri" w:eastAsia="Calibri" w:hAnsi="Calibri" w:cs="Calibri"/>
        </w:rPr>
        <w:t xml:space="preserve">Numero di </w:t>
      </w:r>
      <w:proofErr w:type="spellStart"/>
      <w:r>
        <w:rPr>
          <w:rFonts w:ascii="Calibri" w:eastAsia="Calibri" w:hAnsi="Calibri" w:cs="Calibri"/>
        </w:rPr>
        <w:t>pill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testing</w:t>
      </w:r>
      <w:proofErr w:type="spellEnd"/>
      <w:r>
        <w:rPr>
          <w:rFonts w:ascii="Calibri" w:eastAsia="Calibri" w:hAnsi="Calibri" w:cs="Calibri"/>
        </w:rPr>
        <w:t xml:space="preserve"> realizzati</w:t>
      </w:r>
      <w:bookmarkStart w:id="0" w:name="_GoBack"/>
      <w:bookmarkEnd w:id="0"/>
    </w:p>
    <w:p w:rsidR="005161FB" w:rsidRDefault="005161FB" w:rsidP="0088344D">
      <w:pPr>
        <w:pStyle w:val="Standard"/>
        <w:numPr>
          <w:ilvl w:val="0"/>
          <w:numId w:val="1"/>
        </w:numPr>
        <w:autoSpaceDE w:val="0"/>
        <w:jc w:val="both"/>
        <w:rPr>
          <w:rFonts w:ascii="Calibri,Bold" w:eastAsia="Calibri,Bold" w:hAnsi="Calibri,Bold" w:cs="Calibri,Bold"/>
          <w:sz w:val="20"/>
          <w:szCs w:val="20"/>
        </w:rPr>
      </w:pPr>
    </w:p>
    <w:p w:rsidR="00784A28" w:rsidRDefault="00F137FF" w:rsidP="0088344D">
      <w:pPr>
        <w:pStyle w:val="Standard"/>
        <w:autoSpaceDE w:val="0"/>
        <w:jc w:val="both"/>
        <w:rPr>
          <w:rFonts w:ascii="Calibri,Bold" w:eastAsia="Calibri,Bold" w:hAnsi="Calibri,Bold" w:cs="Calibri,Bold"/>
          <w:b/>
          <w:bCs/>
          <w:sz w:val="28"/>
          <w:szCs w:val="28"/>
        </w:rPr>
      </w:pPr>
      <w:r>
        <w:rPr>
          <w:rFonts w:ascii="Calibri,Bold" w:eastAsia="Calibri,Bold" w:hAnsi="Calibri,Bold" w:cs="Calibri,Bold"/>
          <w:b/>
          <w:bCs/>
          <w:sz w:val="28"/>
          <w:szCs w:val="28"/>
        </w:rPr>
        <w:t>Programma “</w:t>
      </w:r>
      <w:proofErr w:type="spellStart"/>
      <w:r>
        <w:rPr>
          <w:rFonts w:ascii="Calibri,Bold" w:eastAsia="Calibri,Bold" w:hAnsi="Calibri,Bold" w:cs="Calibri,Bold"/>
          <w:b/>
          <w:bCs/>
          <w:sz w:val="28"/>
          <w:szCs w:val="28"/>
        </w:rPr>
        <w:t>Governance</w:t>
      </w:r>
      <w:proofErr w:type="spellEnd"/>
      <w:r>
        <w:rPr>
          <w:rFonts w:ascii="Calibri,Bold" w:eastAsia="Calibri,Bold" w:hAnsi="Calibri,Bold" w:cs="Calibri,Bold"/>
          <w:b/>
          <w:bCs/>
          <w:sz w:val="28"/>
          <w:szCs w:val="28"/>
        </w:rPr>
        <w:t>, organizzazione e monitoraggio”</w:t>
      </w:r>
    </w:p>
    <w:p w:rsidR="005161FB" w:rsidRDefault="005161FB" w:rsidP="0088344D">
      <w:pPr>
        <w:pStyle w:val="Standard"/>
        <w:autoSpaceDE w:val="0"/>
        <w:jc w:val="both"/>
        <w:rPr>
          <w:rFonts w:asciiTheme="minorHAnsi" w:eastAsia="Calibri,Bold" w:hAnsiTheme="minorHAnsi" w:cstheme="minorHAnsi"/>
          <w:bCs/>
        </w:rPr>
      </w:pPr>
      <w:r w:rsidRPr="005161FB">
        <w:rPr>
          <w:rFonts w:asciiTheme="minorHAnsi" w:eastAsia="Calibri,Bold" w:hAnsiTheme="minorHAnsi" w:cstheme="minorHAnsi"/>
          <w:bCs/>
        </w:rPr>
        <w:t xml:space="preserve">Il monitoraggio viene effettuato attraverso schede di rilevazione dei dati </w:t>
      </w:r>
      <w:r>
        <w:rPr>
          <w:rFonts w:asciiTheme="minorHAnsi" w:eastAsia="Calibri,Bold" w:hAnsiTheme="minorHAnsi" w:cstheme="minorHAnsi"/>
          <w:bCs/>
        </w:rPr>
        <w:t>e questionari sui comportamenti della popolazione incontrata</w:t>
      </w:r>
    </w:p>
    <w:p w:rsidR="005161FB" w:rsidRPr="005161FB" w:rsidRDefault="005161FB" w:rsidP="0088344D">
      <w:pPr>
        <w:pStyle w:val="Standard"/>
        <w:autoSpaceDE w:val="0"/>
        <w:jc w:val="both"/>
        <w:rPr>
          <w:rFonts w:asciiTheme="minorHAnsi" w:eastAsia="Calibri,Bold" w:hAnsiTheme="minorHAnsi" w:cstheme="minorHAnsi"/>
          <w:bCs/>
        </w:rPr>
      </w:pPr>
    </w:p>
    <w:p w:rsidR="00784A28" w:rsidRDefault="00784A28" w:rsidP="0088344D">
      <w:pPr>
        <w:pStyle w:val="Standard"/>
        <w:autoSpaceDE w:val="0"/>
        <w:jc w:val="both"/>
      </w:pPr>
    </w:p>
    <w:sectPr w:rsidR="00784A2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C6" w:rsidRDefault="00EC5BC6">
      <w:r>
        <w:separator/>
      </w:r>
    </w:p>
  </w:endnote>
  <w:endnote w:type="continuationSeparator" w:id="0">
    <w:p w:rsidR="00EC5BC6" w:rsidRDefault="00EC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,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C6" w:rsidRDefault="00EC5BC6">
      <w:r>
        <w:rPr>
          <w:color w:val="000000"/>
        </w:rPr>
        <w:separator/>
      </w:r>
    </w:p>
  </w:footnote>
  <w:footnote w:type="continuationSeparator" w:id="0">
    <w:p w:rsidR="00EC5BC6" w:rsidRDefault="00EC5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CB0"/>
    <w:multiLevelType w:val="hybridMultilevel"/>
    <w:tmpl w:val="1296600A"/>
    <w:lvl w:ilvl="0" w:tplc="46FCBE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4A28"/>
    <w:rsid w:val="005161FB"/>
    <w:rsid w:val="00710E2D"/>
    <w:rsid w:val="0076350E"/>
    <w:rsid w:val="00784A28"/>
    <w:rsid w:val="007C3D9B"/>
    <w:rsid w:val="008421DD"/>
    <w:rsid w:val="0088344D"/>
    <w:rsid w:val="00EC5BC6"/>
    <w:rsid w:val="00F1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ASLTO2nord - Consip2011 - pc Bracco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portis</dc:creator>
  <cp:lastModifiedBy>Portis Lucia</cp:lastModifiedBy>
  <cp:revision>3</cp:revision>
  <dcterms:created xsi:type="dcterms:W3CDTF">2016-06-09T14:11:00Z</dcterms:created>
  <dcterms:modified xsi:type="dcterms:W3CDTF">2016-06-09T14:23:00Z</dcterms:modified>
</cp:coreProperties>
</file>