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969" w:rsidRDefault="00AB34A4" w:rsidP="00732969">
      <w:pPr>
        <w:tabs>
          <w:tab w:val="left" w:pos="5016"/>
        </w:tabs>
        <w:spacing w:after="0" w:line="240" w:lineRule="auto"/>
        <w:jc w:val="right"/>
      </w:pPr>
      <w:r>
        <w:rPr>
          <w:rFonts w:ascii="Times New Roman" w:eastAsia="Times New Roman" w:hAnsi="Times New Roman"/>
          <w:noProof/>
          <w:sz w:val="20"/>
          <w:szCs w:val="24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53" o:spid="_x0000_s1028" type="#_x0000_t202" style="position:absolute;left:0;text-align:left;margin-left:63.3pt;margin-top:-.6pt;width:140.4pt;height:46.8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" stroked="f">
            <v:textbox style="mso-next-textbox:#Casella di testo 53">
              <w:txbxContent>
                <w:p w:rsidR="002D15AF" w:rsidRPr="004F0CE1" w:rsidRDefault="002D15AF" w:rsidP="00732969">
                  <w:pPr>
                    <w:pStyle w:val="Titolo3"/>
                    <w:spacing w:before="0" w:line="240" w:lineRule="auto"/>
                    <w:jc w:val="both"/>
                    <w:rPr>
                      <w:rFonts w:ascii="Arial" w:hAnsi="Arial" w:cs="Arial"/>
                      <w:i/>
                      <w:color w:val="auto"/>
                    </w:rPr>
                  </w:pPr>
                  <w:r w:rsidRPr="004F0CE1">
                    <w:rPr>
                      <w:rFonts w:ascii="Arial" w:hAnsi="Arial" w:cs="Arial"/>
                      <w:i/>
                      <w:color w:val="auto"/>
                    </w:rPr>
                    <w:t>A.S.L. TO2</w:t>
                  </w:r>
                </w:p>
                <w:p w:rsidR="002D15AF" w:rsidRDefault="002D15AF" w:rsidP="00732969">
                  <w:pPr>
                    <w:spacing w:line="240" w:lineRule="auto"/>
                  </w:pPr>
                  <w:r w:rsidRPr="00285BE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Azienda Sanitaria 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L</w:t>
                  </w:r>
                  <w:r w:rsidRPr="00285BE2"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>ocale</w:t>
                  </w:r>
                  <w:r>
                    <w:rPr>
                      <w:rFonts w:ascii="Arial" w:hAnsi="Arial" w:cs="Arial"/>
                      <w:b/>
                      <w:i/>
                      <w:sz w:val="20"/>
                      <w:szCs w:val="20"/>
                    </w:rPr>
                    <w:t xml:space="preserve"> Torino </w:t>
                  </w:r>
                </w:p>
              </w:txbxContent>
            </v:textbox>
            <w10:wrap type="square"/>
          </v:shape>
        </w:pict>
      </w:r>
      <w:r w:rsidR="00732969">
        <w:rPr>
          <w:rFonts w:ascii="Times New Roman" w:eastAsia="Times New Roman" w:hAnsi="Times New Roman"/>
          <w:noProof/>
          <w:sz w:val="24"/>
          <w:szCs w:val="24"/>
          <w:lang w:eastAsia="it-IT"/>
        </w:rPr>
        <w:drawing>
          <wp:inline distT="0" distB="0" distL="0" distR="0">
            <wp:extent cx="647700" cy="619125"/>
            <wp:effectExtent l="19050" t="0" r="0" b="0"/>
            <wp:docPr id="3" name="Immagine 20" descr="Descrizione: aslto2 solo marc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0" descr="Descrizione: aslto2 solo marchi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32969">
        <w:t xml:space="preserve">        _____________________________________________________________________________________                 </w:t>
      </w:r>
    </w:p>
    <w:p w:rsidR="00732969" w:rsidRPr="00732969" w:rsidRDefault="00732969" w:rsidP="00612768">
      <w:pPr>
        <w:jc w:val="both"/>
        <w:rPr>
          <w:rFonts w:ascii="Aparajita" w:hAnsi="Aparajita" w:cs="Aparajita"/>
          <w:b/>
          <w:sz w:val="16"/>
          <w:szCs w:val="16"/>
        </w:rPr>
      </w:pPr>
      <w:r>
        <w:rPr>
          <w:rFonts w:ascii="Aparajita" w:hAnsi="Aparajita" w:cs="Aparajita"/>
          <w:b/>
          <w:sz w:val="36"/>
          <w:szCs w:val="36"/>
        </w:rPr>
        <w:t xml:space="preserve">   </w:t>
      </w:r>
    </w:p>
    <w:p w:rsidR="00732969" w:rsidRPr="008C3A60" w:rsidRDefault="00612768" w:rsidP="00732969">
      <w:pPr>
        <w:jc w:val="both"/>
        <w:rPr>
          <w:rFonts w:ascii="Aparajita" w:hAnsi="Aparajita" w:cs="Aparajita"/>
          <w:b/>
          <w:sz w:val="28"/>
          <w:szCs w:val="28"/>
        </w:rPr>
      </w:pPr>
      <w:r w:rsidRPr="00732969">
        <w:rPr>
          <w:rFonts w:ascii="Aparajita" w:hAnsi="Aparajita" w:cs="Aparajita"/>
          <w:b/>
          <w:sz w:val="36"/>
          <w:szCs w:val="36"/>
        </w:rPr>
        <w:t xml:space="preserve"> </w:t>
      </w:r>
      <w:r w:rsidRPr="008C3A60">
        <w:rPr>
          <w:rFonts w:ascii="Aparajita" w:hAnsi="Aparajita" w:cs="Aparajita"/>
          <w:b/>
          <w:sz w:val="28"/>
          <w:szCs w:val="28"/>
        </w:rPr>
        <w:t>PROGETTO LITTLE MEDIA</w:t>
      </w:r>
    </w:p>
    <w:p w:rsidR="00612768" w:rsidRPr="008C3A60" w:rsidRDefault="00612768" w:rsidP="00732969">
      <w:pPr>
        <w:jc w:val="both"/>
        <w:rPr>
          <w:rFonts w:ascii="Aparajita" w:hAnsi="Aparajita" w:cs="Aparajita"/>
          <w:b/>
          <w:sz w:val="28"/>
          <w:szCs w:val="28"/>
        </w:rPr>
      </w:pPr>
      <w:r w:rsidRPr="008C3A60">
        <w:rPr>
          <w:rFonts w:ascii="Aparajita" w:hAnsi="Aparajita" w:cs="Aparajita"/>
          <w:b/>
          <w:sz w:val="28"/>
          <w:szCs w:val="28"/>
        </w:rPr>
        <w:t xml:space="preserve">QUESTIONARIO </w:t>
      </w:r>
      <w:r w:rsidR="004A78FF" w:rsidRPr="008C3A60">
        <w:rPr>
          <w:rFonts w:ascii="Aparajita" w:hAnsi="Aparajita" w:cs="Aparajita"/>
          <w:b/>
          <w:sz w:val="28"/>
          <w:szCs w:val="28"/>
        </w:rPr>
        <w:t>APPRENDIMENTO POST</w:t>
      </w:r>
      <w:r w:rsidRPr="008C3A60">
        <w:rPr>
          <w:rFonts w:ascii="Aparajita" w:hAnsi="Aparajita" w:cs="Aparajita"/>
          <w:b/>
          <w:sz w:val="28"/>
          <w:szCs w:val="28"/>
        </w:rPr>
        <w:t xml:space="preserve"> </w:t>
      </w:r>
    </w:p>
    <w:p w:rsidR="00612768" w:rsidRDefault="0053521F" w:rsidP="00732969">
      <w:pPr>
        <w:jc w:val="right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>
            <wp:extent cx="1028700" cy="1028700"/>
            <wp:effectExtent l="19050" t="0" r="0" b="0"/>
            <wp:docPr id="22" name="Immagine 21" descr="images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 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768" w:rsidRPr="008C3A60" w:rsidRDefault="005F5D17" w:rsidP="00612768">
      <w:pPr>
        <w:jc w:val="both"/>
        <w:rPr>
          <w:rFonts w:ascii="Aparajita" w:hAnsi="Aparajita" w:cs="Aparajita"/>
          <w:sz w:val="28"/>
          <w:szCs w:val="28"/>
        </w:rPr>
      </w:pPr>
      <w:r w:rsidRPr="008C3A60">
        <w:rPr>
          <w:rFonts w:ascii="Aparajita" w:hAnsi="Aparajita" w:cs="Aparajita"/>
          <w:sz w:val="28"/>
          <w:szCs w:val="28"/>
        </w:rPr>
        <w:t>SEZIONE VIDEOGIOCHI</w:t>
      </w:r>
    </w:p>
    <w:p w:rsidR="00612768" w:rsidRDefault="005F5D17" w:rsidP="00612768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A che età si ritiene si possano usare i primi videogiochi</w:t>
      </w:r>
      <w:r w:rsidR="00612768">
        <w:rPr>
          <w:rFonts w:ascii="Aparajita" w:hAnsi="Aparajita" w:cs="Aparajita"/>
          <w:sz w:val="36"/>
          <w:szCs w:val="36"/>
        </w:rPr>
        <w:t xml:space="preserve">? </w:t>
      </w:r>
    </w:p>
    <w:p w:rsidR="00612768" w:rsidRDefault="00612768" w:rsidP="0073296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</w:t>
      </w:r>
      <w:r w:rsidR="00732969">
        <w:rPr>
          <w:rFonts w:ascii="Aparajita" w:hAnsi="Aparajita" w:cs="Aparajita"/>
          <w:sz w:val="36"/>
          <w:szCs w:val="36"/>
        </w:rPr>
        <w:t xml:space="preserve"> </w:t>
      </w:r>
      <w:r>
        <w:rPr>
          <w:rFonts w:ascii="Aparajita" w:hAnsi="Aparajita" w:cs="Aparajita"/>
          <w:sz w:val="36"/>
          <w:szCs w:val="36"/>
        </w:rPr>
        <w:t xml:space="preserve"> Meno </w:t>
      </w:r>
      <w:r w:rsidR="005F5D17">
        <w:rPr>
          <w:rFonts w:ascii="Aparajita" w:hAnsi="Aparajita" w:cs="Aparajita"/>
          <w:sz w:val="36"/>
          <w:szCs w:val="36"/>
        </w:rPr>
        <w:t>di 3 anni</w:t>
      </w:r>
    </w:p>
    <w:p w:rsidR="00612768" w:rsidRDefault="00612768" w:rsidP="0073296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F5D17">
        <w:rPr>
          <w:rFonts w:ascii="Aparajita" w:hAnsi="Aparajita" w:cs="Aparajita"/>
          <w:sz w:val="36"/>
          <w:szCs w:val="36"/>
        </w:rPr>
        <w:t>Sopra i 3 anni</w:t>
      </w:r>
    </w:p>
    <w:p w:rsidR="00612768" w:rsidRDefault="00612768" w:rsidP="0073296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F5D17">
        <w:rPr>
          <w:rFonts w:ascii="Aparajita" w:hAnsi="Aparajita" w:cs="Aparajita"/>
          <w:sz w:val="36"/>
          <w:szCs w:val="36"/>
        </w:rPr>
        <w:t>Non prima dei 5 anni</w:t>
      </w:r>
    </w:p>
    <w:p w:rsidR="00612768" w:rsidRDefault="00732969" w:rsidP="00732969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</w:t>
      </w:r>
      <w:r w:rsidR="005F5D17">
        <w:rPr>
          <w:rFonts w:ascii="Aparajita" w:hAnsi="Aparajita" w:cs="Aparajita"/>
          <w:sz w:val="36"/>
          <w:szCs w:val="36"/>
        </w:rPr>
        <w:t xml:space="preserve">  Non esistono limiti di età</w:t>
      </w:r>
    </w:p>
    <w:p w:rsidR="00612768" w:rsidRPr="008C3A60" w:rsidRDefault="00612768" w:rsidP="00612768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612768" w:rsidRDefault="005F5D17" w:rsidP="00612768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Con quali iniziare</w:t>
      </w:r>
      <w:r w:rsidR="00612768">
        <w:rPr>
          <w:rFonts w:ascii="Aparajita" w:hAnsi="Aparajita" w:cs="Aparajita"/>
          <w:sz w:val="36"/>
          <w:szCs w:val="36"/>
        </w:rPr>
        <w:t>?</w:t>
      </w:r>
    </w:p>
    <w:p w:rsidR="00732969" w:rsidRPr="008C3A60" w:rsidRDefault="00732969" w:rsidP="00732969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612768" w:rsidRDefault="00732969" w:rsidP="0073296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F5D17">
        <w:rPr>
          <w:rFonts w:ascii="Aparajita" w:hAnsi="Aparajita" w:cs="Aparajita"/>
          <w:sz w:val="36"/>
          <w:szCs w:val="36"/>
        </w:rPr>
        <w:t>Con quelli di avventura</w:t>
      </w:r>
    </w:p>
    <w:p w:rsidR="00612768" w:rsidRDefault="00732969" w:rsidP="0073296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F5D17">
        <w:rPr>
          <w:rFonts w:ascii="Aparajita" w:hAnsi="Aparajita" w:cs="Aparajita"/>
          <w:sz w:val="36"/>
          <w:szCs w:val="36"/>
        </w:rPr>
        <w:t>Con i rompicapo</w:t>
      </w:r>
    </w:p>
    <w:p w:rsidR="00612768" w:rsidRDefault="00732969" w:rsidP="0073296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F5D17">
        <w:rPr>
          <w:rFonts w:ascii="Aparajita" w:hAnsi="Aparajita" w:cs="Aparajita"/>
          <w:sz w:val="36"/>
          <w:szCs w:val="36"/>
        </w:rPr>
        <w:t>Con quelli che segnalano l’età consigliata sulla scatola</w:t>
      </w:r>
    </w:p>
    <w:p w:rsidR="005F5D17" w:rsidRDefault="00732969" w:rsidP="00732969">
      <w:pPr>
        <w:pStyle w:val="Paragrafoelenco"/>
        <w:numPr>
          <w:ilvl w:val="0"/>
          <w:numId w:val="4"/>
        </w:numPr>
        <w:ind w:left="1134" w:hanging="425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F5D17" w:rsidRPr="005F5D17">
        <w:rPr>
          <w:rFonts w:ascii="Aparajita" w:hAnsi="Aparajita" w:cs="Aparajita"/>
          <w:sz w:val="36"/>
          <w:szCs w:val="36"/>
        </w:rPr>
        <w:t>Con quelli che segnalano l’età consigliata sulla scatola</w:t>
      </w:r>
      <w:r w:rsidR="005F5D17">
        <w:rPr>
          <w:rFonts w:ascii="Aparajita" w:hAnsi="Aparajita" w:cs="Aparajita"/>
          <w:sz w:val="36"/>
          <w:szCs w:val="36"/>
        </w:rPr>
        <w:t xml:space="preserve">, le prime volte </w:t>
      </w:r>
    </w:p>
    <w:p w:rsidR="00612768" w:rsidRDefault="005F5D17" w:rsidP="00612768">
      <w:pPr>
        <w:pStyle w:val="Paragrafoelenco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732969">
        <w:rPr>
          <w:rFonts w:ascii="Aparajita" w:hAnsi="Aparajita" w:cs="Aparajita"/>
          <w:sz w:val="36"/>
          <w:szCs w:val="36"/>
        </w:rPr>
        <w:t xml:space="preserve"> </w:t>
      </w:r>
      <w:r>
        <w:rPr>
          <w:rFonts w:ascii="Aparajita" w:hAnsi="Aparajita" w:cs="Aparajita"/>
          <w:sz w:val="36"/>
          <w:szCs w:val="36"/>
        </w:rPr>
        <w:t xml:space="preserve">     con i genitori</w:t>
      </w:r>
    </w:p>
    <w:p w:rsidR="00612768" w:rsidRPr="008C3A60" w:rsidRDefault="00612768" w:rsidP="00612768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612768" w:rsidRDefault="005F5D17" w:rsidP="005F5D17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A quale di questi videogiochi NON puoi giocare, vista l’età?</w:t>
      </w:r>
    </w:p>
    <w:p w:rsidR="005F5D17" w:rsidRDefault="005F5D17" w:rsidP="00DA5696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proofErr w:type="spellStart"/>
      <w:r>
        <w:rPr>
          <w:rFonts w:ascii="Aparajita" w:hAnsi="Aparajita" w:cs="Aparajita"/>
          <w:sz w:val="36"/>
          <w:szCs w:val="36"/>
        </w:rPr>
        <w:t>SuperMario</w:t>
      </w:r>
      <w:proofErr w:type="spellEnd"/>
      <w:r>
        <w:rPr>
          <w:rFonts w:ascii="Aparajita" w:hAnsi="Aparajita" w:cs="Aparajita"/>
          <w:sz w:val="36"/>
          <w:szCs w:val="36"/>
        </w:rPr>
        <w:t xml:space="preserve"> </w:t>
      </w:r>
      <w:proofErr w:type="spellStart"/>
      <w:r>
        <w:rPr>
          <w:rFonts w:ascii="Aparajita" w:hAnsi="Aparajita" w:cs="Aparajita"/>
          <w:sz w:val="36"/>
          <w:szCs w:val="36"/>
        </w:rPr>
        <w:t>Bros</w:t>
      </w:r>
      <w:proofErr w:type="spellEnd"/>
      <w:r>
        <w:rPr>
          <w:rFonts w:ascii="Aparajita" w:hAnsi="Aparajita" w:cs="Aparajita"/>
          <w:sz w:val="36"/>
          <w:szCs w:val="36"/>
        </w:rPr>
        <w:t xml:space="preserve"> 2</w:t>
      </w:r>
    </w:p>
    <w:p w:rsidR="005F5D17" w:rsidRDefault="005F5D17" w:rsidP="00DA5696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Fifa 13</w:t>
      </w:r>
    </w:p>
    <w:p w:rsidR="005F5D17" w:rsidRDefault="005F5D17" w:rsidP="00DA5696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</w:t>
      </w:r>
      <w:proofErr w:type="spellStart"/>
      <w:r>
        <w:rPr>
          <w:rFonts w:ascii="Aparajita" w:hAnsi="Aparajita" w:cs="Aparajita"/>
          <w:sz w:val="36"/>
          <w:szCs w:val="36"/>
        </w:rPr>
        <w:t>Assassin’s</w:t>
      </w:r>
      <w:proofErr w:type="spellEnd"/>
      <w:r>
        <w:rPr>
          <w:rFonts w:ascii="Aparajita" w:hAnsi="Aparajita" w:cs="Aparajita"/>
          <w:sz w:val="36"/>
          <w:szCs w:val="36"/>
        </w:rPr>
        <w:t xml:space="preserve"> </w:t>
      </w:r>
      <w:proofErr w:type="spellStart"/>
      <w:r>
        <w:rPr>
          <w:rFonts w:ascii="Aparajita" w:hAnsi="Aparajita" w:cs="Aparajita"/>
          <w:sz w:val="36"/>
          <w:szCs w:val="36"/>
        </w:rPr>
        <w:t>Creed</w:t>
      </w:r>
      <w:proofErr w:type="spellEnd"/>
    </w:p>
    <w:p w:rsidR="005F5D17" w:rsidRDefault="005F5D17" w:rsidP="00DA5696">
      <w:pPr>
        <w:pStyle w:val="Paragrafoelenco"/>
        <w:numPr>
          <w:ilvl w:val="0"/>
          <w:numId w:val="2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</w:t>
      </w:r>
      <w:proofErr w:type="spellStart"/>
      <w:r>
        <w:rPr>
          <w:rFonts w:ascii="Aparajita" w:hAnsi="Aparajita" w:cs="Aparajita"/>
          <w:sz w:val="36"/>
          <w:szCs w:val="36"/>
        </w:rPr>
        <w:t>Sonic</w:t>
      </w:r>
      <w:proofErr w:type="spellEnd"/>
      <w:r>
        <w:rPr>
          <w:rFonts w:ascii="Aparajita" w:hAnsi="Aparajita" w:cs="Aparajita"/>
          <w:sz w:val="36"/>
          <w:szCs w:val="36"/>
        </w:rPr>
        <w:t xml:space="preserve"> 4</w:t>
      </w:r>
    </w:p>
    <w:p w:rsidR="008939DA" w:rsidRPr="008C3A60" w:rsidRDefault="008939DA" w:rsidP="008939DA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8939DA" w:rsidRDefault="008939DA" w:rsidP="008939DA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Se lo utilizzi senza esagerare, un videogioco:</w:t>
      </w:r>
    </w:p>
    <w:p w:rsidR="008939DA" w:rsidRDefault="008939DA" w:rsidP="008939DA">
      <w:pPr>
        <w:pStyle w:val="Paragrafoelenco"/>
        <w:jc w:val="both"/>
        <w:rPr>
          <w:rFonts w:ascii="Aparajita" w:hAnsi="Aparajita" w:cs="Aparajita"/>
          <w:sz w:val="36"/>
          <w:szCs w:val="36"/>
        </w:rPr>
      </w:pPr>
    </w:p>
    <w:p w:rsidR="008939DA" w:rsidRPr="008939DA" w:rsidRDefault="008939DA" w:rsidP="00DA5696">
      <w:pPr>
        <w:pStyle w:val="Paragrafoelenco"/>
        <w:numPr>
          <w:ilvl w:val="0"/>
          <w:numId w:val="6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R</w:t>
      </w:r>
      <w:r w:rsidRPr="008939DA">
        <w:rPr>
          <w:rFonts w:ascii="Aparajita" w:hAnsi="Aparajita" w:cs="Aparajita"/>
          <w:sz w:val="36"/>
          <w:szCs w:val="36"/>
        </w:rPr>
        <w:t>ende più agili le articolazioni della mano</w:t>
      </w:r>
    </w:p>
    <w:p w:rsidR="008939DA" w:rsidRDefault="008939DA" w:rsidP="00DA5696">
      <w:pPr>
        <w:pStyle w:val="Paragrafoelenco"/>
        <w:numPr>
          <w:ilvl w:val="0"/>
          <w:numId w:val="6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Sviluppa la vista</w:t>
      </w:r>
    </w:p>
    <w:p w:rsidR="008939DA" w:rsidRDefault="008939DA" w:rsidP="00DA5696">
      <w:pPr>
        <w:pStyle w:val="Paragrafoelenco"/>
        <w:numPr>
          <w:ilvl w:val="0"/>
          <w:numId w:val="6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Aiuta a trovare più soluzioni per un problema</w:t>
      </w:r>
    </w:p>
    <w:p w:rsidR="008939DA" w:rsidRPr="008C3A60" w:rsidRDefault="008939DA" w:rsidP="008939DA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8939DA" w:rsidRDefault="008939DA" w:rsidP="008939DA">
      <w:pPr>
        <w:pStyle w:val="Paragrafoelenco"/>
        <w:numPr>
          <w:ilvl w:val="0"/>
          <w:numId w:val="1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Cos’è il PEGI?</w:t>
      </w:r>
    </w:p>
    <w:p w:rsidR="008939DA" w:rsidRPr="008939DA" w:rsidRDefault="008C3A60" w:rsidP="00DA5696">
      <w:pPr>
        <w:pStyle w:val="Paragrafoelenco"/>
        <w:numPr>
          <w:ilvl w:val="0"/>
          <w:numId w:val="8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U</w:t>
      </w:r>
      <w:r w:rsidR="008939DA" w:rsidRPr="008939DA">
        <w:rPr>
          <w:rFonts w:ascii="Aparajita" w:hAnsi="Aparajita" w:cs="Aparajita"/>
          <w:sz w:val="36"/>
          <w:szCs w:val="36"/>
        </w:rPr>
        <w:t>n sito europeo di informazione e vendita di videogiochi</w:t>
      </w:r>
    </w:p>
    <w:p w:rsidR="008C3A60" w:rsidRDefault="008C3A60" w:rsidP="00DA5696">
      <w:pPr>
        <w:pStyle w:val="Paragrafoelenco"/>
        <w:numPr>
          <w:ilvl w:val="0"/>
          <w:numId w:val="8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U</w:t>
      </w:r>
      <w:r w:rsidR="008939DA">
        <w:rPr>
          <w:rFonts w:ascii="Aparajita" w:hAnsi="Aparajita" w:cs="Aparajita"/>
          <w:sz w:val="36"/>
          <w:szCs w:val="36"/>
        </w:rPr>
        <w:t xml:space="preserve">n sistema europeo di classificazione dei videogiochi sulla base </w:t>
      </w:r>
    </w:p>
    <w:p w:rsidR="008939DA" w:rsidRDefault="008939DA" w:rsidP="008C3A60">
      <w:pPr>
        <w:pStyle w:val="Paragrafoelenco"/>
        <w:ind w:firstLine="696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dell’età consigliata e dei contenuti dannosi</w:t>
      </w:r>
    </w:p>
    <w:p w:rsidR="008939DA" w:rsidRDefault="008C3A60" w:rsidP="00DA5696">
      <w:pPr>
        <w:pStyle w:val="Paragrafoelenco"/>
        <w:numPr>
          <w:ilvl w:val="0"/>
          <w:numId w:val="8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U</w:t>
      </w:r>
      <w:r w:rsidR="00F61EB8">
        <w:rPr>
          <w:rFonts w:ascii="Aparajita" w:hAnsi="Aparajita" w:cs="Aparajita"/>
          <w:sz w:val="36"/>
          <w:szCs w:val="36"/>
        </w:rPr>
        <w:t>n sistema di controllo del tempo di gioco, integrato nella consolle</w:t>
      </w:r>
    </w:p>
    <w:p w:rsidR="00F61EB8" w:rsidRDefault="00F61EB8" w:rsidP="00F61EB8">
      <w:pPr>
        <w:ind w:left="284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6  Cosa significa questo simbolo?</w:t>
      </w:r>
    </w:p>
    <w:p w:rsidR="00F61EB8" w:rsidRDefault="008C3A60" w:rsidP="008C3A60">
      <w:pPr>
        <w:ind w:left="284"/>
        <w:jc w:val="center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noProof/>
          <w:sz w:val="36"/>
          <w:szCs w:val="36"/>
          <w:lang w:eastAsia="it-IT"/>
        </w:rPr>
        <w:t xml:space="preserve">                     </w:t>
      </w:r>
      <w:r w:rsidR="00F61EB8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>
            <wp:extent cx="571500" cy="571500"/>
            <wp:effectExtent l="19050" t="0" r="0" b="0"/>
            <wp:docPr id="17" name="Immagine 16" descr="fe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ar.gi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1EB8" w:rsidRPr="008C3A60" w:rsidRDefault="00F61EB8" w:rsidP="00F61EB8">
      <w:pPr>
        <w:ind w:left="284"/>
        <w:jc w:val="both"/>
        <w:rPr>
          <w:rFonts w:ascii="Aparajita" w:hAnsi="Aparajita" w:cs="Aparajita"/>
          <w:sz w:val="16"/>
          <w:szCs w:val="16"/>
        </w:rPr>
      </w:pPr>
    </w:p>
    <w:p w:rsidR="00F61EB8" w:rsidRDefault="00F61EB8" w:rsidP="00DA5696">
      <w:pPr>
        <w:pStyle w:val="Paragrafoelenco"/>
        <w:numPr>
          <w:ilvl w:val="0"/>
          <w:numId w:val="10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 w:rsidRPr="00F61EB8">
        <w:rPr>
          <w:rFonts w:ascii="Aparajita" w:hAnsi="Aparajita" w:cs="Aparajita"/>
          <w:sz w:val="36"/>
          <w:szCs w:val="36"/>
        </w:rPr>
        <w:t xml:space="preserve"> </w:t>
      </w:r>
      <w:r>
        <w:rPr>
          <w:rFonts w:ascii="Aparajita" w:hAnsi="Aparajita" w:cs="Aparajita"/>
          <w:sz w:val="36"/>
          <w:szCs w:val="36"/>
        </w:rPr>
        <w:t>Il videogioco contiene scene angoscianti e spaventose</w:t>
      </w:r>
    </w:p>
    <w:p w:rsidR="008C3A60" w:rsidRDefault="00F61EB8" w:rsidP="008C3A60">
      <w:pPr>
        <w:pStyle w:val="Paragrafoelenco"/>
        <w:numPr>
          <w:ilvl w:val="0"/>
          <w:numId w:val="10"/>
        </w:numPr>
        <w:tabs>
          <w:tab w:val="clear" w:pos="720"/>
          <w:tab w:val="num" w:pos="1418"/>
        </w:tabs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Il videogioco ha una ambientazione esotica (giungla, savana, foresta </w:t>
      </w:r>
    </w:p>
    <w:p w:rsidR="00F61EB8" w:rsidRDefault="008C3A60" w:rsidP="008C3A60">
      <w:pPr>
        <w:pStyle w:val="Paragrafoelenco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ab/>
      </w:r>
      <w:r w:rsidR="00F61EB8">
        <w:rPr>
          <w:rFonts w:ascii="Aparajita" w:hAnsi="Aparajita" w:cs="Aparajita"/>
          <w:sz w:val="36"/>
          <w:szCs w:val="36"/>
        </w:rPr>
        <w:t>tropicale…)</w:t>
      </w:r>
    </w:p>
    <w:p w:rsidR="00F61EB8" w:rsidRDefault="00F61EB8" w:rsidP="00DA5696">
      <w:pPr>
        <w:pStyle w:val="Paragrafoelenco"/>
        <w:numPr>
          <w:ilvl w:val="0"/>
          <w:numId w:val="10"/>
        </w:numPr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Il videogioco contiene riferimenti ad animali pericolosi</w:t>
      </w:r>
    </w:p>
    <w:p w:rsidR="00F61EB8" w:rsidRDefault="00CD0FD2" w:rsidP="00F61EB8">
      <w:pPr>
        <w:tabs>
          <w:tab w:val="left" w:pos="284"/>
          <w:tab w:val="left" w:pos="426"/>
        </w:tabs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F61EB8">
        <w:rPr>
          <w:rFonts w:ascii="Aparajita" w:hAnsi="Aparajita" w:cs="Aparajita"/>
          <w:sz w:val="36"/>
          <w:szCs w:val="36"/>
        </w:rPr>
        <w:t xml:space="preserve">7 </w:t>
      </w:r>
      <w:r w:rsidR="00F61EB8" w:rsidRPr="00F61EB8">
        <w:rPr>
          <w:rFonts w:ascii="Aparajita" w:hAnsi="Aparajita" w:cs="Aparajita"/>
          <w:sz w:val="36"/>
          <w:szCs w:val="36"/>
        </w:rPr>
        <w:t xml:space="preserve"> </w:t>
      </w:r>
      <w:r w:rsidR="00DA5696">
        <w:rPr>
          <w:rFonts w:ascii="Aparajita" w:hAnsi="Aparajita" w:cs="Aparajita"/>
          <w:sz w:val="36"/>
          <w:szCs w:val="36"/>
        </w:rPr>
        <w:t>Secondo te, è utile il PEGI?</w:t>
      </w:r>
    </w:p>
    <w:p w:rsidR="00DA5696" w:rsidRDefault="00F15438" w:rsidP="00F15438">
      <w:pPr>
        <w:pStyle w:val="Paragrafoelenco"/>
        <w:numPr>
          <w:ilvl w:val="0"/>
          <w:numId w:val="11"/>
        </w:numPr>
        <w:tabs>
          <w:tab w:val="left" w:pos="284"/>
          <w:tab w:val="left" w:pos="426"/>
        </w:tabs>
        <w:ind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NO</w:t>
      </w:r>
    </w:p>
    <w:p w:rsidR="00F15438" w:rsidRDefault="00F15438" w:rsidP="00F15438">
      <w:pPr>
        <w:pStyle w:val="Paragrafoelenco"/>
        <w:numPr>
          <w:ilvl w:val="0"/>
          <w:numId w:val="11"/>
        </w:numPr>
        <w:tabs>
          <w:tab w:val="left" w:pos="284"/>
          <w:tab w:val="left" w:pos="426"/>
        </w:tabs>
        <w:ind w:left="709" w:hanging="11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Si, </w:t>
      </w:r>
      <w:r w:rsidR="008109E2">
        <w:rPr>
          <w:rFonts w:ascii="Aparajita" w:hAnsi="Aparajita" w:cs="Aparajita"/>
          <w:sz w:val="36"/>
          <w:szCs w:val="36"/>
        </w:rPr>
        <w:t xml:space="preserve">l’età indicata sulla scatola aiuta </w:t>
      </w:r>
      <w:r>
        <w:rPr>
          <w:rFonts w:ascii="Aparajita" w:hAnsi="Aparajita" w:cs="Aparajita"/>
          <w:sz w:val="36"/>
          <w:szCs w:val="36"/>
        </w:rPr>
        <w:t>i genitori</w:t>
      </w:r>
      <w:r w:rsidR="008109E2">
        <w:rPr>
          <w:rFonts w:ascii="Aparajita" w:hAnsi="Aparajita" w:cs="Aparajita"/>
          <w:sz w:val="36"/>
          <w:szCs w:val="36"/>
        </w:rPr>
        <w:t xml:space="preserve"> a decidere</w:t>
      </w:r>
    </w:p>
    <w:p w:rsidR="00F15438" w:rsidRDefault="00F15438" w:rsidP="00F15438">
      <w:pPr>
        <w:pStyle w:val="Paragrafoelenco"/>
        <w:tabs>
          <w:tab w:val="left" w:pos="284"/>
          <w:tab w:val="left" w:pos="426"/>
        </w:tabs>
        <w:ind w:left="1418"/>
        <w:jc w:val="both"/>
        <w:rPr>
          <w:rFonts w:ascii="Aparajita" w:hAnsi="Aparajita" w:cs="Aparajita"/>
          <w:sz w:val="36"/>
          <w:szCs w:val="36"/>
        </w:rPr>
      </w:pPr>
      <w:r w:rsidRPr="00F15438">
        <w:rPr>
          <w:rFonts w:ascii="Aparajita" w:hAnsi="Aparajita" w:cs="Aparajita"/>
          <w:sz w:val="36"/>
          <w:szCs w:val="36"/>
        </w:rPr>
        <w:t xml:space="preserve">se </w:t>
      </w:r>
      <w:r w:rsidR="008109E2">
        <w:rPr>
          <w:rFonts w:ascii="Aparajita" w:hAnsi="Aparajita" w:cs="Aparajita"/>
          <w:sz w:val="36"/>
          <w:szCs w:val="36"/>
        </w:rPr>
        <w:t>comprare</w:t>
      </w:r>
      <w:r>
        <w:rPr>
          <w:rFonts w:ascii="Aparajita" w:hAnsi="Aparajita" w:cs="Aparajita"/>
          <w:sz w:val="36"/>
          <w:szCs w:val="36"/>
        </w:rPr>
        <w:t xml:space="preserve"> o meno un particolare videogioco</w:t>
      </w:r>
      <w:r w:rsidR="008109E2">
        <w:rPr>
          <w:rFonts w:ascii="Aparajita" w:hAnsi="Aparajita" w:cs="Aparajita"/>
          <w:sz w:val="36"/>
          <w:szCs w:val="36"/>
        </w:rPr>
        <w:t>.</w:t>
      </w:r>
      <w:r>
        <w:rPr>
          <w:rFonts w:ascii="Aparajita" w:hAnsi="Aparajita" w:cs="Aparajita"/>
          <w:sz w:val="36"/>
          <w:szCs w:val="36"/>
        </w:rPr>
        <w:t xml:space="preserve"> </w:t>
      </w:r>
    </w:p>
    <w:p w:rsidR="008C3A60" w:rsidRPr="008C3A60" w:rsidRDefault="008C3A60" w:rsidP="008C3A60">
      <w:pPr>
        <w:jc w:val="both"/>
        <w:rPr>
          <w:rFonts w:ascii="Aparajita" w:hAnsi="Aparajita" w:cs="Aparajita"/>
          <w:sz w:val="28"/>
          <w:szCs w:val="28"/>
        </w:rPr>
      </w:pPr>
      <w:r w:rsidRPr="008C3A60">
        <w:rPr>
          <w:rFonts w:ascii="Aparajita" w:hAnsi="Aparajita" w:cs="Aparajita"/>
          <w:sz w:val="28"/>
          <w:szCs w:val="28"/>
        </w:rPr>
        <w:lastRenderedPageBreak/>
        <w:t xml:space="preserve">SEZIONE </w:t>
      </w:r>
      <w:r>
        <w:rPr>
          <w:rFonts w:ascii="Aparajita" w:hAnsi="Aparajita" w:cs="Aparajita"/>
          <w:sz w:val="28"/>
          <w:szCs w:val="28"/>
        </w:rPr>
        <w:t xml:space="preserve">CELLULARI                                                         </w:t>
      </w:r>
      <w:r>
        <w:rPr>
          <w:noProof/>
          <w:lang w:eastAsia="it-IT"/>
        </w:rPr>
        <w:drawing>
          <wp:inline distT="0" distB="0" distL="0" distR="0">
            <wp:extent cx="1247775" cy="1233641"/>
            <wp:effectExtent l="19050" t="0" r="9525" b="0"/>
            <wp:docPr id="20" name="Immagine 19" descr="6a00e54f0b1990883401b8d0866144970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a00e54f0b1990883401b8d0866144970c.gif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163" cy="1234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3A60" w:rsidRPr="008C3A60" w:rsidRDefault="008C3A60" w:rsidP="00CD0FD2">
      <w:pPr>
        <w:pStyle w:val="Paragrafoelenco"/>
        <w:numPr>
          <w:ilvl w:val="0"/>
          <w:numId w:val="1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Fino a che età è sconsigliato usare il cellulare</w:t>
      </w:r>
      <w:r w:rsidRPr="008C3A60">
        <w:rPr>
          <w:rFonts w:ascii="Aparajita" w:hAnsi="Aparajita" w:cs="Aparajita"/>
          <w:sz w:val="36"/>
          <w:szCs w:val="36"/>
        </w:rPr>
        <w:t xml:space="preserve">? </w:t>
      </w:r>
    </w:p>
    <w:p w:rsidR="008C3A60" w:rsidRDefault="008C3A60" w:rsidP="008C3A60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6</w:t>
      </w:r>
    </w:p>
    <w:p w:rsidR="008C3A60" w:rsidRDefault="008C3A60" w:rsidP="008C3A60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8</w:t>
      </w:r>
    </w:p>
    <w:p w:rsidR="008C3A60" w:rsidRDefault="008C3A60" w:rsidP="008C3A60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12</w:t>
      </w:r>
    </w:p>
    <w:p w:rsidR="008C3A60" w:rsidRDefault="008C3A60" w:rsidP="008C3A60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15</w:t>
      </w:r>
    </w:p>
    <w:p w:rsidR="00CD0FD2" w:rsidRPr="008C3A60" w:rsidRDefault="00CD0FD2" w:rsidP="00CD0FD2">
      <w:pPr>
        <w:jc w:val="both"/>
        <w:rPr>
          <w:rFonts w:ascii="Aparajita" w:hAnsi="Aparajita" w:cs="Aparajita"/>
          <w:sz w:val="28"/>
          <w:szCs w:val="28"/>
        </w:rPr>
      </w:pPr>
    </w:p>
    <w:p w:rsidR="00CD0FD2" w:rsidRPr="00CD0FD2" w:rsidRDefault="00CD0FD2" w:rsidP="00CD0FD2">
      <w:pPr>
        <w:pStyle w:val="Paragrafoelenco"/>
        <w:numPr>
          <w:ilvl w:val="0"/>
          <w:numId w:val="13"/>
        </w:numPr>
        <w:jc w:val="both"/>
        <w:rPr>
          <w:rFonts w:ascii="Aparajita" w:hAnsi="Aparajita" w:cs="Aparajita"/>
          <w:sz w:val="36"/>
          <w:szCs w:val="36"/>
        </w:rPr>
      </w:pPr>
      <w:proofErr w:type="spellStart"/>
      <w:r>
        <w:rPr>
          <w:rFonts w:ascii="Aparajita" w:hAnsi="Aparajita" w:cs="Aparajita"/>
          <w:sz w:val="36"/>
          <w:szCs w:val="36"/>
        </w:rPr>
        <w:t>Perchè</w:t>
      </w:r>
      <w:proofErr w:type="spellEnd"/>
      <w:r w:rsidRPr="00CD0FD2">
        <w:rPr>
          <w:rFonts w:ascii="Aparajita" w:hAnsi="Aparajita" w:cs="Aparajita"/>
          <w:sz w:val="36"/>
          <w:szCs w:val="36"/>
        </w:rPr>
        <w:t xml:space="preserve">? </w:t>
      </w:r>
    </w:p>
    <w:p w:rsidR="00CD0FD2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La legge non lo permette</w:t>
      </w:r>
    </w:p>
    <w:p w:rsidR="00CD0FD2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Prima di questa età, è dannoso per lo sviluppo dell’organismo</w:t>
      </w:r>
    </w:p>
    <w:p w:rsidR="00CD0FD2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Si rischia di ricevere chiamate dagli sconosciuti</w:t>
      </w:r>
    </w:p>
    <w:p w:rsidR="00CD0FD2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I bambini non saprebbero farlo funzionare</w:t>
      </w:r>
    </w:p>
    <w:p w:rsidR="00CD0FD2" w:rsidRPr="008C3A60" w:rsidRDefault="00CD0FD2" w:rsidP="00CD0FD2">
      <w:pPr>
        <w:jc w:val="both"/>
        <w:rPr>
          <w:rFonts w:ascii="Aparajita" w:hAnsi="Aparajita" w:cs="Aparajita"/>
          <w:sz w:val="28"/>
          <w:szCs w:val="28"/>
        </w:rPr>
      </w:pPr>
    </w:p>
    <w:p w:rsidR="00CD0FD2" w:rsidRDefault="00CD0FD2" w:rsidP="00CD0FD2">
      <w:pPr>
        <w:pStyle w:val="Paragrafoelenco"/>
        <w:numPr>
          <w:ilvl w:val="0"/>
          <w:numId w:val="1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Le onde elettromagnetiche possono favorire lo sviluppo di tumori? </w:t>
      </w:r>
    </w:p>
    <w:p w:rsidR="002D15AF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Si, numerosi studi scientifici hanno dimostrato che possono favorire i </w:t>
      </w:r>
    </w:p>
    <w:p w:rsidR="00CD0FD2" w:rsidRDefault="002D15AF" w:rsidP="002D15AF">
      <w:pPr>
        <w:pStyle w:val="Paragrafoelenco"/>
        <w:ind w:left="1080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CD0FD2">
        <w:rPr>
          <w:rFonts w:ascii="Aparajita" w:hAnsi="Aparajita" w:cs="Aparajita"/>
          <w:sz w:val="36"/>
          <w:szCs w:val="36"/>
        </w:rPr>
        <w:t>tumori</w:t>
      </w:r>
    </w:p>
    <w:p w:rsidR="002D15AF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Gli studi scientifici non hanno ancora la risposta sicura, quindi </w:t>
      </w:r>
    </w:p>
    <w:p w:rsidR="002D15AF" w:rsidRDefault="002D15AF" w:rsidP="002D15AF">
      <w:pPr>
        <w:pStyle w:val="Paragrafoelenco"/>
        <w:ind w:left="1080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CD0FD2">
        <w:rPr>
          <w:rFonts w:ascii="Aparajita" w:hAnsi="Aparajita" w:cs="Aparajita"/>
          <w:sz w:val="36"/>
          <w:szCs w:val="36"/>
        </w:rPr>
        <w:t>conviene non esagerare con gli apparecchi che emettono le onde</w:t>
      </w:r>
    </w:p>
    <w:p w:rsidR="00CD0FD2" w:rsidRDefault="002D15AF" w:rsidP="002D15AF">
      <w:pPr>
        <w:pStyle w:val="Paragrafoelenco"/>
        <w:ind w:left="1080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</w:t>
      </w:r>
      <w:r w:rsidR="00CD0FD2">
        <w:rPr>
          <w:rFonts w:ascii="Aparajita" w:hAnsi="Aparajita" w:cs="Aparajita"/>
          <w:sz w:val="36"/>
          <w:szCs w:val="36"/>
        </w:rPr>
        <w:t>elettromagnetiche</w:t>
      </w:r>
    </w:p>
    <w:p w:rsidR="00CD0FD2" w:rsidRDefault="00CD0FD2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No, numerosi studi scientifici hanno dimostrato che sono innocue</w:t>
      </w:r>
    </w:p>
    <w:p w:rsidR="00CD0FD2" w:rsidRDefault="00CD0FD2" w:rsidP="00CD0FD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CD0FD2" w:rsidRDefault="00CD0FD2" w:rsidP="00CD0FD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CD0FD2" w:rsidRDefault="00CD0FD2" w:rsidP="00CD0FD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CD0FD2" w:rsidRDefault="00CD0FD2" w:rsidP="00CD0FD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CD0FD2" w:rsidRPr="00CD0FD2" w:rsidRDefault="00CD0FD2" w:rsidP="00CD0FD2">
      <w:pPr>
        <w:pStyle w:val="Paragrafoelenco"/>
        <w:jc w:val="both"/>
        <w:rPr>
          <w:rFonts w:ascii="Aparajita" w:hAnsi="Aparajita" w:cs="Aparajita"/>
          <w:sz w:val="16"/>
          <w:szCs w:val="16"/>
        </w:rPr>
      </w:pPr>
    </w:p>
    <w:p w:rsidR="008C3A60" w:rsidRPr="00CD0FD2" w:rsidRDefault="00CD0FD2" w:rsidP="00510D45">
      <w:pPr>
        <w:ind w:firstLine="708"/>
        <w:jc w:val="both"/>
        <w:rPr>
          <w:rFonts w:ascii="Aparajita" w:hAnsi="Aparajita" w:cs="Aparajita"/>
          <w:sz w:val="36"/>
          <w:szCs w:val="36"/>
        </w:rPr>
      </w:pPr>
      <w:r w:rsidRPr="00CD0FD2">
        <w:rPr>
          <w:rFonts w:ascii="Aparajita" w:hAnsi="Aparajita" w:cs="Aparajita"/>
          <w:sz w:val="36"/>
          <w:szCs w:val="36"/>
        </w:rPr>
        <w:lastRenderedPageBreak/>
        <w:t>11 Perché</w:t>
      </w:r>
      <w:r w:rsidR="00510D45">
        <w:rPr>
          <w:rFonts w:ascii="Aparajita" w:hAnsi="Aparajita" w:cs="Aparajita"/>
          <w:sz w:val="36"/>
          <w:szCs w:val="36"/>
        </w:rPr>
        <w:t xml:space="preserve"> è meglio evitar</w:t>
      </w:r>
      <w:r w:rsidRPr="00CD0FD2">
        <w:rPr>
          <w:rFonts w:ascii="Aparajita" w:hAnsi="Aparajita" w:cs="Aparajita"/>
          <w:sz w:val="36"/>
          <w:szCs w:val="36"/>
        </w:rPr>
        <w:t>e di telefonare in autobus e</w:t>
      </w:r>
      <w:r>
        <w:rPr>
          <w:rFonts w:ascii="Aparajita" w:hAnsi="Aparajita" w:cs="Aparajita"/>
          <w:sz w:val="36"/>
          <w:szCs w:val="36"/>
        </w:rPr>
        <w:t xml:space="preserve"> </w:t>
      </w:r>
      <w:r w:rsidRPr="00CD0FD2">
        <w:rPr>
          <w:rFonts w:ascii="Aparajita" w:hAnsi="Aparajita" w:cs="Aparajita"/>
          <w:sz w:val="36"/>
          <w:szCs w:val="36"/>
        </w:rPr>
        <w:t>treno?</w:t>
      </w:r>
    </w:p>
    <w:p w:rsidR="00CD0FD2" w:rsidRDefault="00CD0FD2" w:rsidP="00D128BA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510D45">
        <w:rPr>
          <w:rFonts w:ascii="Aparajita" w:hAnsi="Aparajita" w:cs="Aparajita"/>
          <w:sz w:val="36"/>
          <w:szCs w:val="36"/>
        </w:rPr>
        <w:t xml:space="preserve">Perché </w:t>
      </w:r>
      <w:r w:rsidR="00D128BA">
        <w:rPr>
          <w:rFonts w:ascii="Aparajita" w:hAnsi="Aparajita" w:cs="Aparajita"/>
          <w:sz w:val="36"/>
          <w:szCs w:val="36"/>
        </w:rPr>
        <w:t>nei luoghi chiusi le onde emesse dai</w:t>
      </w:r>
      <w:r w:rsidR="00510D45">
        <w:rPr>
          <w:rFonts w:ascii="Aparajita" w:hAnsi="Aparajita" w:cs="Aparajita"/>
          <w:sz w:val="36"/>
          <w:szCs w:val="36"/>
        </w:rPr>
        <w:t xml:space="preserve"> cellulari </w:t>
      </w:r>
      <w:r w:rsidR="00D128BA">
        <w:rPr>
          <w:rFonts w:ascii="Aparajita" w:hAnsi="Aparajita" w:cs="Aparajita"/>
          <w:sz w:val="36"/>
          <w:szCs w:val="36"/>
        </w:rPr>
        <w:t>sono più nocive per l’organismo</w:t>
      </w:r>
    </w:p>
    <w:p w:rsidR="00CD0FD2" w:rsidRDefault="00510D45" w:rsidP="00CD0FD2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Per non dare informazioni di sé agli altri</w:t>
      </w:r>
    </w:p>
    <w:p w:rsidR="008C3A60" w:rsidRPr="0053521F" w:rsidRDefault="00510D45" w:rsidP="0053521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Per non disturbare gli altri e chi guida</w:t>
      </w:r>
    </w:p>
    <w:p w:rsidR="00510D45" w:rsidRPr="0053521F" w:rsidRDefault="00510D45" w:rsidP="00510D45">
      <w:pPr>
        <w:tabs>
          <w:tab w:val="left" w:pos="709"/>
        </w:tabs>
        <w:ind w:left="709"/>
        <w:jc w:val="both"/>
        <w:rPr>
          <w:rFonts w:ascii="Aparajita" w:hAnsi="Aparajita" w:cs="Aparajita"/>
          <w:sz w:val="16"/>
          <w:szCs w:val="16"/>
        </w:rPr>
      </w:pPr>
    </w:p>
    <w:p w:rsidR="00510D45" w:rsidRDefault="00510D45" w:rsidP="00510D45">
      <w:pPr>
        <w:tabs>
          <w:tab w:val="left" w:pos="709"/>
        </w:tabs>
        <w:ind w:left="709"/>
        <w:jc w:val="both"/>
        <w:rPr>
          <w:rFonts w:ascii="Aparajita" w:hAnsi="Aparajita" w:cs="Aparajita"/>
          <w:sz w:val="36"/>
          <w:szCs w:val="36"/>
        </w:rPr>
      </w:pPr>
      <w:r w:rsidRPr="00510D45">
        <w:rPr>
          <w:rFonts w:ascii="Aparajita" w:hAnsi="Aparajita" w:cs="Aparajita"/>
          <w:sz w:val="36"/>
          <w:szCs w:val="36"/>
        </w:rPr>
        <w:t xml:space="preserve">12. </w:t>
      </w:r>
      <w:r>
        <w:rPr>
          <w:rFonts w:ascii="Aparajita" w:hAnsi="Aparajita" w:cs="Aparajita"/>
          <w:sz w:val="36"/>
          <w:szCs w:val="36"/>
        </w:rPr>
        <w:t>Le pubbli</w:t>
      </w:r>
      <w:r w:rsidR="0053521F">
        <w:rPr>
          <w:rFonts w:ascii="Aparajita" w:hAnsi="Aparajita" w:cs="Aparajita"/>
          <w:sz w:val="36"/>
          <w:szCs w:val="36"/>
        </w:rPr>
        <w:t>cità dei cellulari:</w:t>
      </w:r>
    </w:p>
    <w:p w:rsidR="0053521F" w:rsidRDefault="0053521F" w:rsidP="0053521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Forniscono solo informazioni sulle caratteristiche tecniche del prodotto</w:t>
      </w:r>
    </w:p>
    <w:p w:rsidR="0053521F" w:rsidRDefault="0053521F" w:rsidP="0053521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Possono far sembrare il cellulare indispensabile per vivere meglio</w:t>
      </w:r>
    </w:p>
    <w:p w:rsidR="0053521F" w:rsidRDefault="0053521F" w:rsidP="0053521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Riescono a piacere a tutti, senza differenze</w:t>
      </w:r>
    </w:p>
    <w:p w:rsidR="0053521F" w:rsidRPr="0053521F" w:rsidRDefault="0053521F" w:rsidP="0053521F">
      <w:pPr>
        <w:pStyle w:val="Paragrafoelenco"/>
        <w:ind w:left="1080"/>
        <w:jc w:val="both"/>
        <w:rPr>
          <w:rFonts w:ascii="Aparajita" w:hAnsi="Aparajita" w:cs="Aparajita"/>
          <w:sz w:val="18"/>
          <w:szCs w:val="18"/>
        </w:rPr>
      </w:pPr>
    </w:p>
    <w:p w:rsidR="0053521F" w:rsidRDefault="0053521F" w:rsidP="0053521F">
      <w:pPr>
        <w:tabs>
          <w:tab w:val="left" w:pos="709"/>
        </w:tabs>
        <w:ind w:left="709"/>
        <w:jc w:val="right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Pr="0053521F">
        <w:rPr>
          <w:rFonts w:ascii="Aparajita" w:hAnsi="Aparajita" w:cs="Aparajita"/>
          <w:noProof/>
          <w:sz w:val="36"/>
          <w:szCs w:val="36"/>
          <w:lang w:eastAsia="it-IT"/>
        </w:rPr>
        <w:drawing>
          <wp:inline distT="0" distB="0" distL="0" distR="0">
            <wp:extent cx="923925" cy="967476"/>
            <wp:effectExtent l="0" t="0" r="9525" b="0"/>
            <wp:docPr id="21" name="Immagine 0" descr="happy_comput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ppy_computer.gif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5412" cy="969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15AF" w:rsidRDefault="0053521F" w:rsidP="0053521F">
      <w:pPr>
        <w:tabs>
          <w:tab w:val="left" w:pos="709"/>
        </w:tabs>
        <w:ind w:left="709"/>
        <w:jc w:val="both"/>
        <w:rPr>
          <w:rFonts w:ascii="Aparajita" w:hAnsi="Aparajita" w:cs="Aparajita"/>
          <w:sz w:val="28"/>
          <w:szCs w:val="28"/>
        </w:rPr>
      </w:pPr>
      <w:r w:rsidRPr="008C3A60">
        <w:rPr>
          <w:rFonts w:ascii="Aparajita" w:hAnsi="Aparajita" w:cs="Aparajita"/>
          <w:sz w:val="28"/>
          <w:szCs w:val="28"/>
        </w:rPr>
        <w:t xml:space="preserve">SEZIONE </w:t>
      </w:r>
      <w:r>
        <w:rPr>
          <w:rFonts w:ascii="Aparajita" w:hAnsi="Aparajita" w:cs="Aparajita"/>
          <w:sz w:val="28"/>
          <w:szCs w:val="28"/>
        </w:rPr>
        <w:t xml:space="preserve">ALTRI MEDIA             </w:t>
      </w:r>
    </w:p>
    <w:p w:rsidR="002D15AF" w:rsidRDefault="0053521F" w:rsidP="002D15AF">
      <w:pPr>
        <w:tabs>
          <w:tab w:val="left" w:pos="1276"/>
        </w:tabs>
        <w:ind w:left="1276" w:hanging="567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28"/>
          <w:szCs w:val="28"/>
        </w:rPr>
        <w:t xml:space="preserve">  </w:t>
      </w:r>
      <w:r w:rsidR="002D15AF">
        <w:rPr>
          <w:rFonts w:ascii="Aparajita" w:hAnsi="Aparajita" w:cs="Aparajita"/>
          <w:sz w:val="36"/>
          <w:szCs w:val="36"/>
        </w:rPr>
        <w:t>13</w:t>
      </w:r>
      <w:r w:rsidR="002D15AF" w:rsidRPr="00510D45">
        <w:rPr>
          <w:rFonts w:ascii="Aparajita" w:hAnsi="Aparajita" w:cs="Aparajita"/>
          <w:sz w:val="36"/>
          <w:szCs w:val="36"/>
        </w:rPr>
        <w:t xml:space="preserve">. </w:t>
      </w:r>
      <w:r w:rsidR="002D15AF">
        <w:rPr>
          <w:rFonts w:ascii="Aparajita" w:hAnsi="Aparajita" w:cs="Aparajita"/>
          <w:sz w:val="36"/>
          <w:szCs w:val="36"/>
        </w:rPr>
        <w:t>Se dovessi iscriverti ad un social network, quali informazioni personali NON devi fornire?</w:t>
      </w:r>
    </w:p>
    <w:p w:rsidR="002D15AF" w:rsidRDefault="002D15AF" w:rsidP="002D15A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Numero della carta di credito, telefono e indirizzo di casa</w:t>
      </w:r>
    </w:p>
    <w:p w:rsidR="002D15AF" w:rsidRDefault="002D15AF" w:rsidP="002D15A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Gusti personali (come ti vesti, musica che ascolti, ecc.)</w:t>
      </w:r>
    </w:p>
    <w:p w:rsidR="0053521F" w:rsidRDefault="002D15AF" w:rsidP="002D15AF">
      <w:pPr>
        <w:pStyle w:val="Paragrafoelenco"/>
        <w:numPr>
          <w:ilvl w:val="0"/>
          <w:numId w:val="3"/>
        </w:numPr>
        <w:tabs>
          <w:tab w:val="left" w:pos="709"/>
        </w:tabs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Da quanti elementi è composta la tua famiglia</w:t>
      </w:r>
    </w:p>
    <w:p w:rsidR="002D15AF" w:rsidRDefault="002D15AF" w:rsidP="002D15AF">
      <w:pPr>
        <w:pStyle w:val="Paragrafoelenco"/>
        <w:tabs>
          <w:tab w:val="left" w:pos="709"/>
        </w:tabs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2D15AF" w:rsidRDefault="002D15AF" w:rsidP="002D15AF">
      <w:pPr>
        <w:tabs>
          <w:tab w:val="left" w:pos="1276"/>
        </w:tabs>
        <w:ind w:left="1276" w:hanging="567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14</w:t>
      </w:r>
      <w:r w:rsidRPr="00510D45">
        <w:rPr>
          <w:rFonts w:ascii="Aparajita" w:hAnsi="Aparajita" w:cs="Aparajita"/>
          <w:sz w:val="36"/>
          <w:szCs w:val="36"/>
        </w:rPr>
        <w:t xml:space="preserve">. </w:t>
      </w:r>
      <w:proofErr w:type="spellStart"/>
      <w:r>
        <w:rPr>
          <w:rFonts w:ascii="Aparajita" w:hAnsi="Aparajita" w:cs="Aparajita"/>
          <w:sz w:val="36"/>
          <w:szCs w:val="36"/>
        </w:rPr>
        <w:t>Facebook</w:t>
      </w:r>
      <w:proofErr w:type="spellEnd"/>
      <w:r>
        <w:rPr>
          <w:rFonts w:ascii="Aparajita" w:hAnsi="Aparajita" w:cs="Aparajita"/>
          <w:sz w:val="36"/>
          <w:szCs w:val="36"/>
        </w:rPr>
        <w:t xml:space="preserve"> è vietato ai minori di:</w:t>
      </w:r>
    </w:p>
    <w:p w:rsidR="002D15AF" w:rsidRDefault="002D15AF" w:rsidP="002D15A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18 anni</w:t>
      </w:r>
    </w:p>
    <w:p w:rsidR="002D15AF" w:rsidRDefault="002D15AF" w:rsidP="002D15A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12 anni</w:t>
      </w:r>
    </w:p>
    <w:p w:rsidR="002D15AF" w:rsidRDefault="002D15AF" w:rsidP="002D15AF">
      <w:pPr>
        <w:pStyle w:val="Paragrafoelenco"/>
        <w:numPr>
          <w:ilvl w:val="0"/>
          <w:numId w:val="3"/>
        </w:numPr>
        <w:tabs>
          <w:tab w:val="left" w:pos="709"/>
        </w:tabs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6 anni</w:t>
      </w:r>
    </w:p>
    <w:p w:rsidR="002D15AF" w:rsidRDefault="002D15AF" w:rsidP="002D15AF">
      <w:pPr>
        <w:pStyle w:val="Paragrafoelenco"/>
        <w:tabs>
          <w:tab w:val="left" w:pos="709"/>
        </w:tabs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2D15AF" w:rsidRDefault="002D15AF" w:rsidP="002D15AF">
      <w:pPr>
        <w:tabs>
          <w:tab w:val="left" w:pos="1276"/>
        </w:tabs>
        <w:ind w:left="1276" w:hanging="567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lastRenderedPageBreak/>
        <w:t>15</w:t>
      </w:r>
      <w:r w:rsidRPr="00510D45">
        <w:rPr>
          <w:rFonts w:ascii="Aparajita" w:hAnsi="Aparajita" w:cs="Aparajita"/>
          <w:sz w:val="36"/>
          <w:szCs w:val="36"/>
        </w:rPr>
        <w:t xml:space="preserve">. </w:t>
      </w:r>
      <w:r>
        <w:rPr>
          <w:rFonts w:ascii="Aparajita" w:hAnsi="Aparajita" w:cs="Aparajita"/>
          <w:sz w:val="36"/>
          <w:szCs w:val="36"/>
        </w:rPr>
        <w:t>Secondo la legge, caricare in rete una foto o un video, è sempre giusto?</w:t>
      </w:r>
    </w:p>
    <w:p w:rsidR="002D15AF" w:rsidRDefault="002D15AF" w:rsidP="002D15AF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Si, sempre</w:t>
      </w:r>
    </w:p>
    <w:p w:rsidR="002D15AF" w:rsidRDefault="002D15AF" w:rsidP="002D15AF">
      <w:pPr>
        <w:pStyle w:val="Paragrafoelenco"/>
        <w:numPr>
          <w:ilvl w:val="0"/>
          <w:numId w:val="3"/>
        </w:numPr>
        <w:ind w:left="1276" w:hanging="567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Solo se nella foto o nel video sono presenti persone che hanno  autorizzato la pubblicazione</w:t>
      </w:r>
    </w:p>
    <w:p w:rsidR="002D15AF" w:rsidRDefault="002D15AF" w:rsidP="002D15AF">
      <w:pPr>
        <w:pStyle w:val="Paragrafoelenco"/>
        <w:numPr>
          <w:ilvl w:val="0"/>
          <w:numId w:val="3"/>
        </w:numPr>
        <w:tabs>
          <w:tab w:val="left" w:pos="709"/>
        </w:tabs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</w:t>
      </w:r>
      <w:r w:rsidR="00E14DE0">
        <w:rPr>
          <w:rFonts w:ascii="Aparajita" w:hAnsi="Aparajita" w:cs="Aparajita"/>
          <w:sz w:val="36"/>
          <w:szCs w:val="36"/>
        </w:rPr>
        <w:t>Solo se le foto non sono sfocate o mosse</w:t>
      </w:r>
    </w:p>
    <w:p w:rsidR="00E14DE0" w:rsidRDefault="00E14DE0" w:rsidP="00E14DE0">
      <w:pPr>
        <w:pStyle w:val="Paragrafoelenco"/>
        <w:tabs>
          <w:tab w:val="left" w:pos="709"/>
        </w:tabs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E14DE0" w:rsidRPr="00E14DE0" w:rsidRDefault="00E14DE0" w:rsidP="00E14DE0">
      <w:pPr>
        <w:pStyle w:val="Paragrafoelenco"/>
        <w:tabs>
          <w:tab w:val="left" w:pos="709"/>
        </w:tabs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2D15AF" w:rsidRPr="002D15AF" w:rsidRDefault="002D15AF" w:rsidP="002D15AF">
      <w:pPr>
        <w:pStyle w:val="Paragrafoelenco"/>
        <w:tabs>
          <w:tab w:val="left" w:pos="709"/>
        </w:tabs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E14DE0" w:rsidRDefault="00E14DE0" w:rsidP="00E14DE0">
      <w:pPr>
        <w:tabs>
          <w:tab w:val="left" w:pos="1276"/>
        </w:tabs>
        <w:ind w:left="1276" w:hanging="567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>16</w:t>
      </w:r>
      <w:r w:rsidRPr="00510D45">
        <w:rPr>
          <w:rFonts w:ascii="Aparajita" w:hAnsi="Aparajita" w:cs="Aparajita"/>
          <w:sz w:val="36"/>
          <w:szCs w:val="36"/>
        </w:rPr>
        <w:t xml:space="preserve">. </w:t>
      </w:r>
      <w:r>
        <w:rPr>
          <w:rFonts w:ascii="Aparajita" w:hAnsi="Aparajita" w:cs="Aparajita"/>
          <w:sz w:val="36"/>
          <w:szCs w:val="36"/>
        </w:rPr>
        <w:t xml:space="preserve">Quale linguaggio è consentito nei commenti on line (Chat, </w:t>
      </w:r>
      <w:proofErr w:type="spellStart"/>
      <w:r>
        <w:rPr>
          <w:rFonts w:ascii="Aparajita" w:hAnsi="Aparajita" w:cs="Aparajita"/>
          <w:sz w:val="36"/>
          <w:szCs w:val="36"/>
        </w:rPr>
        <w:t>WhatsApp</w:t>
      </w:r>
      <w:proofErr w:type="spellEnd"/>
      <w:r>
        <w:rPr>
          <w:rFonts w:ascii="Aparajita" w:hAnsi="Aparajita" w:cs="Aparajita"/>
          <w:sz w:val="36"/>
          <w:szCs w:val="36"/>
        </w:rPr>
        <w:t xml:space="preserve">, Messenger, </w:t>
      </w:r>
      <w:proofErr w:type="spellStart"/>
      <w:r>
        <w:rPr>
          <w:rFonts w:ascii="Aparajita" w:hAnsi="Aparajita" w:cs="Aparajita"/>
          <w:sz w:val="36"/>
          <w:szCs w:val="36"/>
        </w:rPr>
        <w:t>Instangram</w:t>
      </w:r>
      <w:proofErr w:type="spellEnd"/>
      <w:r>
        <w:rPr>
          <w:rFonts w:ascii="Aparajita" w:hAnsi="Aparajita" w:cs="Aparajita"/>
          <w:sz w:val="36"/>
          <w:szCs w:val="36"/>
        </w:rPr>
        <w:t xml:space="preserve">, </w:t>
      </w:r>
      <w:proofErr w:type="spellStart"/>
      <w:r>
        <w:rPr>
          <w:rFonts w:ascii="Aparajita" w:hAnsi="Aparajita" w:cs="Aparajita"/>
          <w:sz w:val="36"/>
          <w:szCs w:val="36"/>
        </w:rPr>
        <w:t>Facebook</w:t>
      </w:r>
      <w:proofErr w:type="spellEnd"/>
      <w:r>
        <w:rPr>
          <w:rFonts w:ascii="Aparajita" w:hAnsi="Aparajita" w:cs="Aparajita"/>
          <w:sz w:val="36"/>
          <w:szCs w:val="36"/>
        </w:rPr>
        <w:t xml:space="preserve">, </w:t>
      </w:r>
      <w:proofErr w:type="spellStart"/>
      <w:r>
        <w:rPr>
          <w:rFonts w:ascii="Aparajita" w:hAnsi="Aparajita" w:cs="Aparajita"/>
          <w:sz w:val="36"/>
          <w:szCs w:val="36"/>
        </w:rPr>
        <w:t>ecc</w:t>
      </w:r>
      <w:proofErr w:type="spellEnd"/>
      <w:r>
        <w:rPr>
          <w:rFonts w:ascii="Aparajita" w:hAnsi="Aparajita" w:cs="Aparajita"/>
          <w:sz w:val="36"/>
          <w:szCs w:val="36"/>
        </w:rPr>
        <w:t>)?</w:t>
      </w:r>
    </w:p>
    <w:p w:rsidR="00E14DE0" w:rsidRDefault="00E14DE0" w:rsidP="00E14DE0">
      <w:pPr>
        <w:pStyle w:val="Paragrafoelenco"/>
        <w:numPr>
          <w:ilvl w:val="0"/>
          <w:numId w:val="3"/>
        </w:numPr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</w:t>
      </w:r>
      <w:r w:rsidR="00AB34A4">
        <w:rPr>
          <w:rFonts w:ascii="Aparajita" w:hAnsi="Aparajita" w:cs="Aparajita"/>
          <w:sz w:val="36"/>
          <w:szCs w:val="36"/>
        </w:rPr>
        <w:t>Volgare</w:t>
      </w:r>
      <w:r>
        <w:rPr>
          <w:rFonts w:ascii="Aparajita" w:hAnsi="Aparajita" w:cs="Aparajita"/>
          <w:sz w:val="36"/>
          <w:szCs w:val="36"/>
        </w:rPr>
        <w:t xml:space="preserve"> e provocatorio</w:t>
      </w:r>
    </w:p>
    <w:p w:rsidR="00E14DE0" w:rsidRDefault="00E14DE0" w:rsidP="00E14DE0">
      <w:pPr>
        <w:pStyle w:val="Paragrafoelenco"/>
        <w:numPr>
          <w:ilvl w:val="0"/>
          <w:numId w:val="3"/>
        </w:numPr>
        <w:ind w:left="1276" w:hanging="567"/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Educato e </w:t>
      </w:r>
      <w:r w:rsidR="00AB34A4">
        <w:rPr>
          <w:rFonts w:ascii="Aparajita" w:hAnsi="Aparajita" w:cs="Aparajita"/>
          <w:sz w:val="36"/>
          <w:szCs w:val="36"/>
        </w:rPr>
        <w:t>legato</w:t>
      </w:r>
      <w:bookmarkStart w:id="0" w:name="_GoBack"/>
      <w:bookmarkEnd w:id="0"/>
      <w:r>
        <w:rPr>
          <w:rFonts w:ascii="Aparajita" w:hAnsi="Aparajita" w:cs="Aparajita"/>
          <w:sz w:val="36"/>
          <w:szCs w:val="36"/>
        </w:rPr>
        <w:t xml:space="preserve"> all’argomento della discussione</w:t>
      </w:r>
    </w:p>
    <w:p w:rsidR="00E14DE0" w:rsidRDefault="00E14DE0" w:rsidP="00E14DE0">
      <w:pPr>
        <w:pStyle w:val="Paragrafoelenco"/>
        <w:numPr>
          <w:ilvl w:val="0"/>
          <w:numId w:val="3"/>
        </w:numPr>
        <w:tabs>
          <w:tab w:val="left" w:pos="709"/>
        </w:tabs>
        <w:jc w:val="both"/>
        <w:rPr>
          <w:rFonts w:ascii="Aparajita" w:hAnsi="Aparajita" w:cs="Aparajita"/>
          <w:sz w:val="36"/>
          <w:szCs w:val="36"/>
        </w:rPr>
      </w:pPr>
      <w:r>
        <w:rPr>
          <w:rFonts w:ascii="Aparajita" w:hAnsi="Aparajita" w:cs="Aparajita"/>
          <w:sz w:val="36"/>
          <w:szCs w:val="36"/>
        </w:rPr>
        <w:t xml:space="preserve">   Discriminante e mirato all’insulto di una persona in particolare </w:t>
      </w:r>
    </w:p>
    <w:p w:rsidR="002D15AF" w:rsidRPr="002D15AF" w:rsidRDefault="002D15AF" w:rsidP="002D15AF">
      <w:pPr>
        <w:pStyle w:val="Paragrafoelenco"/>
        <w:tabs>
          <w:tab w:val="left" w:pos="709"/>
        </w:tabs>
        <w:ind w:left="1080"/>
        <w:jc w:val="both"/>
        <w:rPr>
          <w:rFonts w:ascii="Aparajita" w:hAnsi="Aparajita" w:cs="Aparajita"/>
          <w:sz w:val="16"/>
          <w:szCs w:val="16"/>
        </w:rPr>
      </w:pPr>
    </w:p>
    <w:p w:rsidR="002D15AF" w:rsidRPr="002D15AF" w:rsidRDefault="002D15AF" w:rsidP="002D15AF">
      <w:pPr>
        <w:tabs>
          <w:tab w:val="left" w:pos="709"/>
        </w:tabs>
        <w:jc w:val="both"/>
        <w:rPr>
          <w:rFonts w:ascii="Aparajita" w:hAnsi="Aparajita" w:cs="Aparajita"/>
          <w:sz w:val="36"/>
          <w:szCs w:val="36"/>
        </w:rPr>
      </w:pPr>
    </w:p>
    <w:sectPr w:rsidR="002D15AF" w:rsidRPr="002D15AF" w:rsidSect="00293F5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8pt;visibility:visible;mso-wrap-style:square" o:bullet="t">
        <v:imagedata r:id="rId1" o:title=""/>
      </v:shape>
    </w:pict>
  </w:numPicBullet>
  <w:numPicBullet w:numPicBulletId="1">
    <w:pict>
      <v:shape id="_x0000_i1027" type="#_x0000_t75" style="width:18pt;height:18pt;visibility:visible;mso-wrap-style:square" o:bullet="t">
        <v:imagedata r:id="rId2" o:title=""/>
      </v:shape>
    </w:pict>
  </w:numPicBullet>
  <w:abstractNum w:abstractNumId="0">
    <w:nsid w:val="1AC82A82"/>
    <w:multiLevelType w:val="hybridMultilevel"/>
    <w:tmpl w:val="CEF89BFA"/>
    <w:lvl w:ilvl="0" w:tplc="2DAA5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7A45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E4BE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68E07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2BABA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6C80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061B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9AA6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84ADE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6E6712E"/>
    <w:multiLevelType w:val="hybridMultilevel"/>
    <w:tmpl w:val="D1FEBB3C"/>
    <w:lvl w:ilvl="0" w:tplc="5A6EC068">
      <w:start w:val="6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31DF7"/>
    <w:multiLevelType w:val="hybridMultilevel"/>
    <w:tmpl w:val="89A04650"/>
    <w:lvl w:ilvl="0" w:tplc="C308BC5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AE8F7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1E51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DA40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B41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96D1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836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A4878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506F6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6145C8D"/>
    <w:multiLevelType w:val="hybridMultilevel"/>
    <w:tmpl w:val="DF94D944"/>
    <w:lvl w:ilvl="0" w:tplc="2EC22AA2">
      <w:start w:val="4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902A0F"/>
    <w:multiLevelType w:val="hybridMultilevel"/>
    <w:tmpl w:val="D1D2EF3A"/>
    <w:lvl w:ilvl="0" w:tplc="1DA461C8">
      <w:start w:val="5"/>
      <w:numFmt w:val="bullet"/>
      <w:lvlText w:val="-"/>
      <w:lvlJc w:val="left"/>
      <w:pPr>
        <w:ind w:left="720" w:hanging="360"/>
      </w:pPr>
      <w:rPr>
        <w:rFonts w:ascii="Aparajita" w:eastAsiaTheme="minorHAnsi" w:hAnsi="Aparajita" w:cs="Aparajit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2118CF"/>
    <w:multiLevelType w:val="hybridMultilevel"/>
    <w:tmpl w:val="E2A802F4"/>
    <w:lvl w:ilvl="0" w:tplc="2DAA53C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52A2C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DCA704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A3EE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0AEC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AE99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C022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926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08B2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49C5024"/>
    <w:multiLevelType w:val="hybridMultilevel"/>
    <w:tmpl w:val="8EB4062E"/>
    <w:lvl w:ilvl="0" w:tplc="53508AE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4B2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8FA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043C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28142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26D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4F04B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C0661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4E25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11F5B3D"/>
    <w:multiLevelType w:val="hybridMultilevel"/>
    <w:tmpl w:val="08C4B226"/>
    <w:lvl w:ilvl="0" w:tplc="BC3E2DE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E2207E"/>
    <w:multiLevelType w:val="hybridMultilevel"/>
    <w:tmpl w:val="D9BECFC2"/>
    <w:lvl w:ilvl="0" w:tplc="C5CCC9DE">
      <w:start w:val="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222BA5"/>
    <w:multiLevelType w:val="hybridMultilevel"/>
    <w:tmpl w:val="25E8B27A"/>
    <w:lvl w:ilvl="0" w:tplc="53CC1750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BAC6DE5"/>
    <w:multiLevelType w:val="hybridMultilevel"/>
    <w:tmpl w:val="1BC0152E"/>
    <w:lvl w:ilvl="0" w:tplc="E730BD5E">
      <w:start w:val="1"/>
      <w:numFmt w:val="bullet"/>
      <w:lvlText w:val=""/>
      <w:lvlPicBulletId w:val="1"/>
      <w:lvlJc w:val="left"/>
      <w:pPr>
        <w:ind w:left="13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752B3BC0"/>
    <w:multiLevelType w:val="hybridMultilevel"/>
    <w:tmpl w:val="E9C850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74062"/>
    <w:multiLevelType w:val="hybridMultilevel"/>
    <w:tmpl w:val="503ED93C"/>
    <w:lvl w:ilvl="0" w:tplc="2DAA53C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0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2"/>
  </w:num>
  <w:num w:numId="11">
    <w:abstractNumId w:val="12"/>
  </w:num>
  <w:num w:numId="12">
    <w:abstractNumId w:val="7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12768"/>
    <w:rsid w:val="00293F5F"/>
    <w:rsid w:val="002D15AF"/>
    <w:rsid w:val="00413048"/>
    <w:rsid w:val="004A78FF"/>
    <w:rsid w:val="00510D45"/>
    <w:rsid w:val="0053521F"/>
    <w:rsid w:val="005F5D17"/>
    <w:rsid w:val="00612768"/>
    <w:rsid w:val="00732969"/>
    <w:rsid w:val="008109E2"/>
    <w:rsid w:val="008939DA"/>
    <w:rsid w:val="008C3A60"/>
    <w:rsid w:val="00A40445"/>
    <w:rsid w:val="00AB34A4"/>
    <w:rsid w:val="00B13F57"/>
    <w:rsid w:val="00CD0FD2"/>
    <w:rsid w:val="00D128BA"/>
    <w:rsid w:val="00DA5696"/>
    <w:rsid w:val="00E14DE0"/>
    <w:rsid w:val="00F15438"/>
    <w:rsid w:val="00F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3F5F"/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32969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7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2768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32969"/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32969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3296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27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276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127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7.gif"/><Relationship Id="rId5" Type="http://schemas.openxmlformats.org/officeDocument/2006/relationships/settings" Target="settings.xml"/><Relationship Id="rId10" Type="http://schemas.openxmlformats.org/officeDocument/2006/relationships/image" Target="media/image6.gif"/><Relationship Id="rId4" Type="http://schemas.microsoft.com/office/2007/relationships/stylesWithEffects" Target="stylesWithEffects.xml"/><Relationship Id="rId9" Type="http://schemas.openxmlformats.org/officeDocument/2006/relationships/image" Target="media/image5.gi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09569A-C65C-4139-836D-78C923B17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ASLTO2nord - Consip2011 - pc Bracco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Sacchetti Anna</dc:creator>
  <cp:lastModifiedBy>Montaldo Carlotta</cp:lastModifiedBy>
  <cp:revision>6</cp:revision>
  <cp:lastPrinted>2016-03-22T11:29:00Z</cp:lastPrinted>
  <dcterms:created xsi:type="dcterms:W3CDTF">2016-08-04T08:47:00Z</dcterms:created>
  <dcterms:modified xsi:type="dcterms:W3CDTF">2016-08-17T07:38:00Z</dcterms:modified>
</cp:coreProperties>
</file>