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69" w:rsidRDefault="003324C9" w:rsidP="001E70BD">
      <w:r>
        <w:t>S</w:t>
      </w:r>
      <w:r w:rsidR="00703E38">
        <w:t>cuola</w:t>
      </w:r>
      <w:r>
        <w:t xml:space="preserve">                                                                                                                           </w:t>
      </w:r>
      <w:r w:rsidR="00703E38">
        <w:t xml:space="preserve"> </w:t>
      </w:r>
      <w:r w:rsidR="00564AB2">
        <w:t xml:space="preserve">classe </w:t>
      </w:r>
    </w:p>
    <w:p w:rsidR="008A0269" w:rsidRDefault="008A0269" w:rsidP="00F9667B">
      <w:pPr>
        <w:pStyle w:val="Paragrafoelenco"/>
        <w:rPr>
          <w:b/>
          <w:sz w:val="36"/>
          <w:szCs w:val="36"/>
        </w:rPr>
      </w:pPr>
      <w:r>
        <w:rPr>
          <w:b/>
          <w:sz w:val="36"/>
          <w:szCs w:val="36"/>
        </w:rPr>
        <w:t>QUANTO NE SAI?</w:t>
      </w:r>
    </w:p>
    <w:p w:rsidR="008A0269" w:rsidRDefault="008A0269" w:rsidP="00F9667B">
      <w:pPr>
        <w:pStyle w:val="Paragrafoelenco"/>
      </w:pPr>
      <w:r>
        <w:rPr>
          <w:b/>
          <w:sz w:val="28"/>
          <w:szCs w:val="28"/>
        </w:rPr>
        <w:t>non aver paura di fare figuracce: il questionario è anonimo e senza voto!</w:t>
      </w:r>
      <w:r w:rsidR="00F4296D" w:rsidRPr="00F4296D">
        <w:t xml:space="preserve"> </w:t>
      </w:r>
      <w:r w:rsidR="006A36B3">
        <w:t xml:space="preserve">   </w:t>
      </w:r>
      <w:r w:rsidR="003324C9">
        <w:t xml:space="preserve">                                                </w:t>
      </w:r>
      <w:r w:rsidR="006A36B3">
        <w:t xml:space="preserve">  </w:t>
      </w:r>
      <w:r w:rsidR="00F4296D">
        <w:t xml:space="preserve">Segna con una crocetta  </w:t>
      </w:r>
      <w:r w:rsidR="006A36B3">
        <w:t>le risposte per te giuste</w:t>
      </w:r>
    </w:p>
    <w:p w:rsidR="008A0269" w:rsidRDefault="008A0269" w:rsidP="001E70BD">
      <w:pPr>
        <w:pStyle w:val="Paragrafoelenco"/>
        <w:numPr>
          <w:ilvl w:val="0"/>
          <w:numId w:val="1"/>
        </w:numPr>
      </w:pPr>
      <w:r>
        <w:t>La sessualità umana ha inizio:</w:t>
      </w:r>
    </w:p>
    <w:p w:rsidR="008A0269" w:rsidRDefault="008A0269" w:rsidP="001E70BD">
      <w:pPr>
        <w:pStyle w:val="Paragrafoelenco"/>
        <w:numPr>
          <w:ilvl w:val="0"/>
          <w:numId w:val="2"/>
        </w:numPr>
      </w:pPr>
      <w:r>
        <w:t>Alla nascita</w:t>
      </w:r>
    </w:p>
    <w:p w:rsidR="008A0269" w:rsidRDefault="008A0269" w:rsidP="001E70BD">
      <w:pPr>
        <w:pStyle w:val="Paragrafoelenco"/>
        <w:numPr>
          <w:ilvl w:val="0"/>
          <w:numId w:val="2"/>
        </w:numPr>
      </w:pPr>
      <w:r>
        <w:t>Nell’adolescenza</w:t>
      </w:r>
    </w:p>
    <w:p w:rsidR="008A0269" w:rsidRDefault="008A0269" w:rsidP="001E70BD">
      <w:pPr>
        <w:pStyle w:val="Paragrafoelenco"/>
        <w:numPr>
          <w:ilvl w:val="0"/>
          <w:numId w:val="2"/>
        </w:numPr>
      </w:pPr>
      <w:r>
        <w:t>Con i primi rapporti sessuali</w:t>
      </w:r>
    </w:p>
    <w:p w:rsidR="008A0269" w:rsidRDefault="008A0269" w:rsidP="001E70BD">
      <w:pPr>
        <w:pStyle w:val="Paragrafoelenco"/>
        <w:numPr>
          <w:ilvl w:val="0"/>
          <w:numId w:val="2"/>
        </w:numPr>
      </w:pPr>
      <w:r>
        <w:t>Con la prima masturbazione</w:t>
      </w:r>
    </w:p>
    <w:p w:rsidR="008A0269" w:rsidRDefault="00F4296D" w:rsidP="00EC388D">
      <w:pPr>
        <w:pStyle w:val="Paragrafoelenco"/>
        <w:numPr>
          <w:ilvl w:val="0"/>
          <w:numId w:val="1"/>
        </w:numPr>
      </w:pPr>
      <w:r>
        <w:t>L</w:t>
      </w:r>
      <w:r w:rsidR="008A0269">
        <w:t>e funzioni del corpo che sono controllate volontariamente</w:t>
      </w:r>
    </w:p>
    <w:p w:rsidR="008A0269" w:rsidRDefault="008A0269" w:rsidP="00392964">
      <w:pPr>
        <w:pStyle w:val="Paragrafoelenco"/>
        <w:numPr>
          <w:ilvl w:val="0"/>
          <w:numId w:val="18"/>
        </w:numPr>
        <w:ind w:firstLine="66"/>
      </w:pPr>
      <w:r>
        <w:t>Battito cardiaco</w:t>
      </w:r>
    </w:p>
    <w:p w:rsidR="008A0269" w:rsidRDefault="008A0269" w:rsidP="00392964">
      <w:pPr>
        <w:pStyle w:val="Paragrafoelenco"/>
        <w:numPr>
          <w:ilvl w:val="0"/>
          <w:numId w:val="18"/>
        </w:numPr>
        <w:ind w:firstLine="66"/>
      </w:pPr>
      <w:r>
        <w:t>Movimento delle braccia</w:t>
      </w:r>
    </w:p>
    <w:p w:rsidR="008A0269" w:rsidRDefault="008A0269" w:rsidP="00392964">
      <w:pPr>
        <w:pStyle w:val="Paragrafoelenco"/>
        <w:numPr>
          <w:ilvl w:val="0"/>
          <w:numId w:val="18"/>
        </w:numPr>
        <w:ind w:firstLine="66"/>
      </w:pPr>
      <w:r>
        <w:t>Erezione</w:t>
      </w:r>
    </w:p>
    <w:p w:rsidR="008A0269" w:rsidRDefault="008A0269" w:rsidP="00392964">
      <w:pPr>
        <w:pStyle w:val="Paragrafoelenco"/>
        <w:numPr>
          <w:ilvl w:val="0"/>
          <w:numId w:val="18"/>
        </w:numPr>
        <w:ind w:firstLine="66"/>
      </w:pPr>
      <w:r>
        <w:t>Linguaggio</w:t>
      </w:r>
    </w:p>
    <w:p w:rsidR="008A0269" w:rsidRDefault="008A0269" w:rsidP="00392964">
      <w:pPr>
        <w:pStyle w:val="Paragrafoelenco"/>
        <w:numPr>
          <w:ilvl w:val="0"/>
          <w:numId w:val="18"/>
        </w:numPr>
        <w:ind w:firstLine="66"/>
      </w:pPr>
      <w:r>
        <w:t>Lubrificazione vaginale</w:t>
      </w:r>
    </w:p>
    <w:p w:rsidR="008A0269" w:rsidRDefault="008A0269" w:rsidP="001E70BD">
      <w:pPr>
        <w:pStyle w:val="Paragrafoelenco"/>
        <w:numPr>
          <w:ilvl w:val="0"/>
          <w:numId w:val="1"/>
        </w:numPr>
      </w:pPr>
      <w:r>
        <w:t>Durante il periodo mestruale che cosa si deve evitare:</w:t>
      </w:r>
    </w:p>
    <w:p w:rsidR="008A0269" w:rsidRDefault="008A0269" w:rsidP="00F60FB9">
      <w:pPr>
        <w:pStyle w:val="Paragrafoelenco"/>
        <w:numPr>
          <w:ilvl w:val="0"/>
          <w:numId w:val="5"/>
        </w:numPr>
      </w:pPr>
      <w:r>
        <w:t>Lavarsi</w:t>
      </w:r>
    </w:p>
    <w:p w:rsidR="008A0269" w:rsidRDefault="008A0269" w:rsidP="00F60FB9">
      <w:pPr>
        <w:pStyle w:val="Paragrafoelenco"/>
        <w:numPr>
          <w:ilvl w:val="0"/>
          <w:numId w:val="5"/>
        </w:numPr>
      </w:pPr>
      <w:r>
        <w:t>Toccare le piante</w:t>
      </w:r>
    </w:p>
    <w:p w:rsidR="008A0269" w:rsidRDefault="008A0269" w:rsidP="00F60FB9">
      <w:pPr>
        <w:pStyle w:val="Paragrafoelenco"/>
        <w:numPr>
          <w:ilvl w:val="0"/>
          <w:numId w:val="5"/>
        </w:numPr>
      </w:pPr>
      <w:r>
        <w:t>Fare il bagno in mare o in piscina</w:t>
      </w:r>
    </w:p>
    <w:p w:rsidR="008A0269" w:rsidRDefault="008A0269" w:rsidP="00F60FB9">
      <w:pPr>
        <w:pStyle w:val="Paragrafoelenco"/>
        <w:numPr>
          <w:ilvl w:val="0"/>
          <w:numId w:val="5"/>
        </w:numPr>
      </w:pPr>
      <w:r>
        <w:t>Fare ginnastica</w:t>
      </w:r>
    </w:p>
    <w:p w:rsidR="008A0269" w:rsidRDefault="008A0269" w:rsidP="00F60FB9">
      <w:pPr>
        <w:pStyle w:val="Paragrafoelenco"/>
        <w:numPr>
          <w:ilvl w:val="0"/>
          <w:numId w:val="5"/>
        </w:numPr>
      </w:pPr>
      <w:r>
        <w:t>Avere rapporti sessuali</w:t>
      </w:r>
    </w:p>
    <w:p w:rsidR="008A0269" w:rsidRDefault="008A0269" w:rsidP="00F60FB9">
      <w:pPr>
        <w:pStyle w:val="Paragrafoelenco"/>
        <w:numPr>
          <w:ilvl w:val="0"/>
          <w:numId w:val="5"/>
        </w:numPr>
      </w:pPr>
      <w:r>
        <w:t>Prendere il sole</w:t>
      </w:r>
    </w:p>
    <w:p w:rsidR="008A0269" w:rsidRDefault="008A0269" w:rsidP="00F60FB9">
      <w:pPr>
        <w:pStyle w:val="Paragrafoelenco"/>
        <w:numPr>
          <w:ilvl w:val="0"/>
          <w:numId w:val="5"/>
        </w:numPr>
      </w:pPr>
      <w:r>
        <w:t>Fare un dolce</w:t>
      </w:r>
    </w:p>
    <w:p w:rsidR="008A0269" w:rsidRDefault="008A0269" w:rsidP="00F60FB9">
      <w:pPr>
        <w:pStyle w:val="Paragrafoelenco"/>
        <w:numPr>
          <w:ilvl w:val="0"/>
          <w:numId w:val="5"/>
        </w:numPr>
      </w:pPr>
      <w:r>
        <w:t>Guidare l’auto o il motorino</w:t>
      </w:r>
    </w:p>
    <w:p w:rsidR="008A0269" w:rsidRDefault="008A0269" w:rsidP="00F60FB9">
      <w:pPr>
        <w:pStyle w:val="Paragrafoelenco"/>
        <w:numPr>
          <w:ilvl w:val="0"/>
          <w:numId w:val="5"/>
        </w:numPr>
      </w:pPr>
      <w:r>
        <w:t>Fare un viaggio</w:t>
      </w:r>
    </w:p>
    <w:p w:rsidR="008A0269" w:rsidRDefault="008A0269" w:rsidP="00F60FB9">
      <w:pPr>
        <w:pStyle w:val="Paragrafoelenco"/>
        <w:numPr>
          <w:ilvl w:val="0"/>
          <w:numId w:val="5"/>
        </w:numPr>
      </w:pPr>
      <w:r>
        <w:t>Eseguire un lavoro che richiede concentrazione</w:t>
      </w:r>
    </w:p>
    <w:p w:rsidR="00320747" w:rsidRDefault="00320747" w:rsidP="00320747">
      <w:pPr>
        <w:pStyle w:val="Paragrafoelenco"/>
        <w:ind w:left="1428"/>
      </w:pPr>
    </w:p>
    <w:p w:rsidR="00320747" w:rsidRDefault="00320747" w:rsidP="00320747">
      <w:pPr>
        <w:pStyle w:val="Paragrafoelenco"/>
        <w:numPr>
          <w:ilvl w:val="0"/>
          <w:numId w:val="1"/>
        </w:numPr>
      </w:pPr>
      <w:r>
        <w:lastRenderedPageBreak/>
        <w:t>Le polluzioni notturne sono:</w:t>
      </w:r>
    </w:p>
    <w:p w:rsidR="00320747" w:rsidRDefault="00320747" w:rsidP="00320747">
      <w:pPr>
        <w:pStyle w:val="Paragrafoelenco"/>
        <w:numPr>
          <w:ilvl w:val="0"/>
          <w:numId w:val="4"/>
        </w:numPr>
      </w:pPr>
      <w:r>
        <w:t>Sogni erotici</w:t>
      </w:r>
    </w:p>
    <w:p w:rsidR="00320747" w:rsidRDefault="00320747" w:rsidP="00320747">
      <w:pPr>
        <w:pStyle w:val="Paragrafoelenco"/>
        <w:numPr>
          <w:ilvl w:val="0"/>
          <w:numId w:val="4"/>
        </w:numPr>
      </w:pPr>
      <w:r>
        <w:t>Eiaculazioni durante il sonno</w:t>
      </w:r>
    </w:p>
    <w:p w:rsidR="00320747" w:rsidRDefault="00320747" w:rsidP="00320747">
      <w:pPr>
        <w:pStyle w:val="Paragrafoelenco"/>
        <w:numPr>
          <w:ilvl w:val="0"/>
          <w:numId w:val="4"/>
        </w:numPr>
      </w:pPr>
      <w:r>
        <w:t>Rapporti sessuali notturni</w:t>
      </w:r>
    </w:p>
    <w:p w:rsidR="00320747" w:rsidRDefault="00320747" w:rsidP="00320747">
      <w:pPr>
        <w:pStyle w:val="Paragrafoelenco"/>
        <w:numPr>
          <w:ilvl w:val="0"/>
          <w:numId w:val="4"/>
        </w:numPr>
      </w:pPr>
      <w:r>
        <w:t>Lubrificazioni vaginali notturne</w:t>
      </w:r>
    </w:p>
    <w:p w:rsidR="008A0269" w:rsidRDefault="008A0269" w:rsidP="00660346"/>
    <w:p w:rsidR="008A0269" w:rsidRDefault="008A0269" w:rsidP="00660346">
      <w:pPr>
        <w:pStyle w:val="Paragrafoelenco"/>
        <w:numPr>
          <w:ilvl w:val="0"/>
          <w:numId w:val="1"/>
        </w:numPr>
      </w:pPr>
      <w:r>
        <w:t>L’imene è:</w:t>
      </w:r>
    </w:p>
    <w:p w:rsidR="008A0269" w:rsidRDefault="008A0269" w:rsidP="00660346">
      <w:pPr>
        <w:pStyle w:val="Paragrafoelenco"/>
        <w:numPr>
          <w:ilvl w:val="0"/>
          <w:numId w:val="6"/>
        </w:numPr>
      </w:pPr>
      <w:r>
        <w:t>La punta del pene</w:t>
      </w:r>
    </w:p>
    <w:p w:rsidR="008A0269" w:rsidRDefault="008A0269" w:rsidP="00660346">
      <w:pPr>
        <w:pStyle w:val="Paragrafoelenco"/>
        <w:numPr>
          <w:ilvl w:val="0"/>
          <w:numId w:val="6"/>
        </w:numPr>
      </w:pPr>
      <w:r>
        <w:t>La membrana che chiude parzialmente l’apertura vaginale</w:t>
      </w:r>
    </w:p>
    <w:p w:rsidR="008A0269" w:rsidRDefault="008A0269" w:rsidP="00660346">
      <w:pPr>
        <w:pStyle w:val="Paragrafoelenco"/>
        <w:numPr>
          <w:ilvl w:val="0"/>
          <w:numId w:val="6"/>
        </w:numPr>
      </w:pPr>
      <w:r>
        <w:t>Il periodo mestruale</w:t>
      </w:r>
    </w:p>
    <w:p w:rsidR="008A0269" w:rsidRDefault="008A0269" w:rsidP="00660346">
      <w:pPr>
        <w:pStyle w:val="Paragrafoelenco"/>
        <w:numPr>
          <w:ilvl w:val="0"/>
          <w:numId w:val="6"/>
        </w:numPr>
      </w:pPr>
      <w:r>
        <w:t>La sacca in cui sono contenuti i testicoli</w:t>
      </w:r>
    </w:p>
    <w:p w:rsidR="008A0269" w:rsidRDefault="008A0269" w:rsidP="00660346"/>
    <w:p w:rsidR="008A0269" w:rsidRDefault="008A0269" w:rsidP="00660346">
      <w:pPr>
        <w:pStyle w:val="Paragrafoelenco"/>
        <w:numPr>
          <w:ilvl w:val="0"/>
          <w:numId w:val="1"/>
        </w:numPr>
      </w:pPr>
      <w:r>
        <w:t>Il prepuzio è:</w:t>
      </w:r>
    </w:p>
    <w:p w:rsidR="008A0269" w:rsidRDefault="008A0269" w:rsidP="00392964">
      <w:pPr>
        <w:pStyle w:val="Paragrafoelenco"/>
        <w:numPr>
          <w:ilvl w:val="0"/>
          <w:numId w:val="7"/>
        </w:numPr>
        <w:ind w:left="1134" w:firstLine="0"/>
      </w:pPr>
      <w:r>
        <w:t>Il bottone di tessuto nella parte anteriore della vulva</w:t>
      </w:r>
    </w:p>
    <w:p w:rsidR="008A0269" w:rsidRDefault="008A0269" w:rsidP="00392964">
      <w:pPr>
        <w:pStyle w:val="Paragrafoelenco"/>
        <w:numPr>
          <w:ilvl w:val="0"/>
          <w:numId w:val="7"/>
        </w:numPr>
        <w:ind w:left="1134" w:firstLine="0"/>
      </w:pPr>
      <w:r>
        <w:t>La pelle che ricopre la punta del pene</w:t>
      </w:r>
    </w:p>
    <w:p w:rsidR="008A0269" w:rsidRDefault="008A0269" w:rsidP="00392964">
      <w:pPr>
        <w:pStyle w:val="Paragrafoelenco"/>
        <w:numPr>
          <w:ilvl w:val="0"/>
          <w:numId w:val="7"/>
        </w:numPr>
        <w:ind w:left="1134" w:firstLine="0"/>
      </w:pPr>
      <w:r>
        <w:t>Un ormone sessuale maschile</w:t>
      </w:r>
    </w:p>
    <w:p w:rsidR="008A0269" w:rsidRDefault="008A0269" w:rsidP="00392964">
      <w:pPr>
        <w:pStyle w:val="Paragrafoelenco"/>
        <w:numPr>
          <w:ilvl w:val="0"/>
          <w:numId w:val="7"/>
        </w:numPr>
        <w:ind w:left="1134" w:firstLine="0"/>
      </w:pPr>
      <w:r>
        <w:t>Il serbatoio dove si raccolgono gli spermatozoi</w:t>
      </w:r>
    </w:p>
    <w:p w:rsidR="008A0269" w:rsidRDefault="008A0269" w:rsidP="00617C49"/>
    <w:p w:rsidR="008A0269" w:rsidRDefault="008A0269" w:rsidP="00617C49">
      <w:pPr>
        <w:pStyle w:val="Paragrafoelenco"/>
        <w:numPr>
          <w:ilvl w:val="0"/>
          <w:numId w:val="1"/>
        </w:numPr>
      </w:pPr>
      <w:r>
        <w:t>L</w:t>
      </w:r>
      <w:r w:rsidR="00F4296D">
        <w:t>a ragazza ha sempre perdite di sangue</w:t>
      </w:r>
      <w:r>
        <w:t xml:space="preserve"> durante il primo rapporto sessuale</w:t>
      </w:r>
    </w:p>
    <w:p w:rsidR="008A0269" w:rsidRDefault="008A0269" w:rsidP="00617C49">
      <w:pPr>
        <w:pStyle w:val="Paragrafoelenco"/>
        <w:numPr>
          <w:ilvl w:val="0"/>
          <w:numId w:val="12"/>
        </w:numPr>
      </w:pPr>
      <w:r>
        <w:t>Vero</w:t>
      </w:r>
    </w:p>
    <w:p w:rsidR="008A0269" w:rsidRDefault="008A0269" w:rsidP="00617C49">
      <w:pPr>
        <w:pStyle w:val="Paragrafoelenco"/>
        <w:numPr>
          <w:ilvl w:val="0"/>
          <w:numId w:val="12"/>
        </w:numPr>
      </w:pPr>
      <w:r>
        <w:t>Falso</w:t>
      </w:r>
    </w:p>
    <w:p w:rsidR="008A0269" w:rsidRDefault="008A0269" w:rsidP="00617C49"/>
    <w:p w:rsidR="008A0269" w:rsidRDefault="008A0269" w:rsidP="00617C49">
      <w:pPr>
        <w:pStyle w:val="Paragrafoelenco"/>
        <w:numPr>
          <w:ilvl w:val="0"/>
          <w:numId w:val="1"/>
        </w:numPr>
      </w:pPr>
      <w:r>
        <w:t>La grandezza del pene è il fattore più importante per il sodd</w:t>
      </w:r>
      <w:r w:rsidR="00D526E0">
        <w:t>isfacimento sessuale</w:t>
      </w:r>
    </w:p>
    <w:p w:rsidR="008A0269" w:rsidRDefault="008A0269" w:rsidP="00617C49">
      <w:pPr>
        <w:pStyle w:val="Paragrafoelenco"/>
        <w:numPr>
          <w:ilvl w:val="0"/>
          <w:numId w:val="12"/>
        </w:numPr>
      </w:pPr>
      <w:r>
        <w:t>Vero</w:t>
      </w:r>
    </w:p>
    <w:p w:rsidR="008A0269" w:rsidRDefault="008A0269" w:rsidP="00617C49">
      <w:pPr>
        <w:pStyle w:val="Paragrafoelenco"/>
        <w:numPr>
          <w:ilvl w:val="0"/>
          <w:numId w:val="12"/>
        </w:numPr>
      </w:pPr>
      <w:r>
        <w:t>Falso</w:t>
      </w:r>
    </w:p>
    <w:p w:rsidR="00320747" w:rsidRDefault="00320747" w:rsidP="00392964">
      <w:pPr>
        <w:pStyle w:val="Paragrafoelenco"/>
        <w:ind w:left="1428"/>
      </w:pPr>
    </w:p>
    <w:p w:rsidR="008A0269" w:rsidRDefault="008A0269" w:rsidP="00617C49">
      <w:pPr>
        <w:pStyle w:val="Paragrafoelenco"/>
        <w:numPr>
          <w:ilvl w:val="0"/>
          <w:numId w:val="1"/>
        </w:numPr>
      </w:pPr>
      <w:r>
        <w:lastRenderedPageBreak/>
        <w:t xml:space="preserve">Durante i primi rapporti </w:t>
      </w:r>
      <w:r w:rsidR="00D526E0">
        <w:t xml:space="preserve">sessuali, </w:t>
      </w:r>
      <w:r>
        <w:t xml:space="preserve">l’ansia e la tensione possono </w:t>
      </w:r>
      <w:r w:rsidR="00D526E0">
        <w:t>incidere negativamente  sulla soddisfazione del rapporto stesso?</w:t>
      </w:r>
      <w:r>
        <w:t xml:space="preserve"> </w:t>
      </w:r>
    </w:p>
    <w:p w:rsidR="008A0269" w:rsidRDefault="008A0269" w:rsidP="00617C49">
      <w:pPr>
        <w:pStyle w:val="Paragrafoelenco"/>
        <w:numPr>
          <w:ilvl w:val="0"/>
          <w:numId w:val="12"/>
        </w:numPr>
      </w:pPr>
      <w:r>
        <w:t>Vero</w:t>
      </w:r>
    </w:p>
    <w:p w:rsidR="008A0269" w:rsidRDefault="008A0269" w:rsidP="00617C49">
      <w:pPr>
        <w:pStyle w:val="Paragrafoelenco"/>
        <w:numPr>
          <w:ilvl w:val="0"/>
          <w:numId w:val="12"/>
        </w:numPr>
      </w:pPr>
      <w:r>
        <w:t>Falso</w:t>
      </w:r>
    </w:p>
    <w:p w:rsidR="008A0269" w:rsidRDefault="008A0269" w:rsidP="00660346">
      <w:pPr>
        <w:pStyle w:val="Paragrafoelenco"/>
        <w:numPr>
          <w:ilvl w:val="0"/>
          <w:numId w:val="1"/>
        </w:numPr>
      </w:pPr>
      <w:r>
        <w:t>L’ovulazione è:</w:t>
      </w:r>
    </w:p>
    <w:p w:rsidR="008A0269" w:rsidRDefault="008A0269" w:rsidP="00660346">
      <w:pPr>
        <w:pStyle w:val="Paragrafoelenco"/>
        <w:numPr>
          <w:ilvl w:val="0"/>
          <w:numId w:val="8"/>
        </w:numPr>
      </w:pPr>
      <w:r>
        <w:t>il periodo mestruale</w:t>
      </w:r>
    </w:p>
    <w:p w:rsidR="008A0269" w:rsidRDefault="008A0269" w:rsidP="00660346">
      <w:pPr>
        <w:pStyle w:val="Paragrafoelenco"/>
        <w:numPr>
          <w:ilvl w:val="0"/>
          <w:numId w:val="8"/>
        </w:numPr>
      </w:pPr>
      <w:r>
        <w:t>l’incontro dello spermatozoo e dell’ovulo</w:t>
      </w:r>
    </w:p>
    <w:p w:rsidR="008A0269" w:rsidRDefault="008A0269" w:rsidP="00660346">
      <w:pPr>
        <w:pStyle w:val="Paragrafoelenco"/>
        <w:numPr>
          <w:ilvl w:val="0"/>
          <w:numId w:val="8"/>
        </w:numPr>
      </w:pPr>
      <w:r>
        <w:t>l’espulsione dell’ovulo dall’ovaio</w:t>
      </w:r>
    </w:p>
    <w:p w:rsidR="008A0269" w:rsidRDefault="008A0269" w:rsidP="00660346">
      <w:pPr>
        <w:pStyle w:val="Paragrafoelenco"/>
        <w:numPr>
          <w:ilvl w:val="0"/>
          <w:numId w:val="8"/>
        </w:numPr>
      </w:pPr>
      <w:r>
        <w:t>l’impianto dell’embrione in utero</w:t>
      </w:r>
    </w:p>
    <w:p w:rsidR="008A0269" w:rsidRDefault="00F4296D" w:rsidP="00660346">
      <w:pPr>
        <w:pStyle w:val="Paragrafoelenco"/>
        <w:numPr>
          <w:ilvl w:val="0"/>
          <w:numId w:val="1"/>
        </w:numPr>
      </w:pPr>
      <w:r>
        <w:t xml:space="preserve">Il periodo in cui la ragazza </w:t>
      </w:r>
      <w:r w:rsidR="008A0269">
        <w:t xml:space="preserve"> ha maggiori probabilità di rimanere incinta è:</w:t>
      </w:r>
    </w:p>
    <w:p w:rsidR="008A0269" w:rsidRDefault="008A0269" w:rsidP="00660346">
      <w:pPr>
        <w:pStyle w:val="Paragrafoelenco"/>
        <w:numPr>
          <w:ilvl w:val="0"/>
          <w:numId w:val="9"/>
        </w:numPr>
        <w:ind w:firstLine="273"/>
      </w:pPr>
      <w:r>
        <w:t>il periodo mestruale</w:t>
      </w:r>
    </w:p>
    <w:p w:rsidR="008A0269" w:rsidRDefault="008A0269" w:rsidP="00660346">
      <w:pPr>
        <w:pStyle w:val="Paragrafoelenco"/>
        <w:numPr>
          <w:ilvl w:val="0"/>
          <w:numId w:val="9"/>
        </w:numPr>
        <w:ind w:firstLine="273"/>
      </w:pPr>
      <w:r>
        <w:t>il periodo ovulatorio</w:t>
      </w:r>
    </w:p>
    <w:p w:rsidR="008A0269" w:rsidRDefault="008A0269" w:rsidP="00660346">
      <w:pPr>
        <w:pStyle w:val="Paragrafoelenco"/>
        <w:numPr>
          <w:ilvl w:val="0"/>
          <w:numId w:val="9"/>
        </w:numPr>
        <w:ind w:firstLine="273"/>
      </w:pPr>
      <w:r>
        <w:t>cinque giorni dopo l’ovulazione</w:t>
      </w:r>
    </w:p>
    <w:p w:rsidR="008A0269" w:rsidRDefault="008A0269" w:rsidP="00660346">
      <w:pPr>
        <w:pStyle w:val="Paragrafoelenco"/>
        <w:numPr>
          <w:ilvl w:val="0"/>
          <w:numId w:val="9"/>
        </w:numPr>
        <w:ind w:firstLine="273"/>
      </w:pPr>
      <w:r>
        <w:t>il periodo premestruale</w:t>
      </w:r>
    </w:p>
    <w:p w:rsidR="008A0269" w:rsidRDefault="008A0269" w:rsidP="00660346">
      <w:pPr>
        <w:pStyle w:val="Paragrafoelenco"/>
        <w:numPr>
          <w:ilvl w:val="0"/>
          <w:numId w:val="1"/>
        </w:numPr>
      </w:pPr>
      <w:r>
        <w:t xml:space="preserve"> Come si può sapere se una ragazza è incinta?</w:t>
      </w:r>
    </w:p>
    <w:p w:rsidR="008A0269" w:rsidRDefault="008A0269" w:rsidP="00660346">
      <w:pPr>
        <w:pStyle w:val="Paragrafoelenco"/>
        <w:numPr>
          <w:ilvl w:val="0"/>
          <w:numId w:val="10"/>
        </w:numPr>
      </w:pPr>
      <w:r>
        <w:t>Con un’analisi del sangue</w:t>
      </w:r>
    </w:p>
    <w:p w:rsidR="008A0269" w:rsidRDefault="008A0269" w:rsidP="00660346">
      <w:pPr>
        <w:pStyle w:val="Paragrafoelenco"/>
        <w:numPr>
          <w:ilvl w:val="0"/>
          <w:numId w:val="10"/>
        </w:numPr>
      </w:pPr>
      <w:r>
        <w:t>Con un’analisi dell’urina</w:t>
      </w:r>
    </w:p>
    <w:p w:rsidR="008A0269" w:rsidRDefault="008A0269" w:rsidP="00660346">
      <w:pPr>
        <w:pStyle w:val="Paragrafoelenco"/>
        <w:numPr>
          <w:ilvl w:val="0"/>
          <w:numId w:val="10"/>
        </w:numPr>
      </w:pPr>
      <w:r>
        <w:t>Se ha un ritardo mestruale di oltre 20 giorni</w:t>
      </w:r>
    </w:p>
    <w:p w:rsidR="008A0269" w:rsidRDefault="008A0269" w:rsidP="00660346">
      <w:pPr>
        <w:pStyle w:val="Paragrafoelenco"/>
        <w:numPr>
          <w:ilvl w:val="0"/>
          <w:numId w:val="10"/>
        </w:numPr>
      </w:pPr>
      <w:r>
        <w:t>Se ha le nausee</w:t>
      </w:r>
    </w:p>
    <w:p w:rsidR="00EF3875" w:rsidRDefault="00EF3875" w:rsidP="00EF3875">
      <w:pPr>
        <w:pStyle w:val="Paragrafoelenco"/>
        <w:numPr>
          <w:ilvl w:val="0"/>
          <w:numId w:val="1"/>
        </w:numPr>
      </w:pPr>
      <w:r>
        <w:t>Per i minorenni  è necessario il consenso dei genitori per fare uso di contraccettivi</w:t>
      </w:r>
    </w:p>
    <w:p w:rsidR="00EF3875" w:rsidRDefault="00EF3875" w:rsidP="00EF3875">
      <w:pPr>
        <w:pStyle w:val="Paragrafoelenco"/>
        <w:numPr>
          <w:ilvl w:val="0"/>
          <w:numId w:val="12"/>
        </w:numPr>
      </w:pPr>
      <w:r>
        <w:t>Vero</w:t>
      </w:r>
    </w:p>
    <w:p w:rsidR="00EF3875" w:rsidRDefault="00EF3875" w:rsidP="00EF3875">
      <w:pPr>
        <w:pStyle w:val="Paragrafoelenco"/>
        <w:numPr>
          <w:ilvl w:val="0"/>
          <w:numId w:val="12"/>
        </w:numPr>
      </w:pPr>
      <w:r>
        <w:t>Falso</w:t>
      </w:r>
    </w:p>
    <w:p w:rsidR="00EF3875" w:rsidRDefault="00EF3875" w:rsidP="00EF3875">
      <w:pPr>
        <w:pStyle w:val="Paragrafoelenco"/>
        <w:numPr>
          <w:ilvl w:val="0"/>
          <w:numId w:val="1"/>
        </w:numPr>
      </w:pPr>
      <w:r>
        <w:t>Un’adolescente può rivolgersi a un consultorio o a un medico di fiducia per la contraccezione</w:t>
      </w:r>
    </w:p>
    <w:p w:rsidR="00EF3875" w:rsidRDefault="00EF3875" w:rsidP="00EF3875">
      <w:pPr>
        <w:pStyle w:val="Paragrafoelenco"/>
        <w:numPr>
          <w:ilvl w:val="0"/>
          <w:numId w:val="20"/>
        </w:numPr>
      </w:pPr>
      <w:r>
        <w:t>Solo se accompagnato da un genitore</w:t>
      </w:r>
    </w:p>
    <w:p w:rsidR="00EF3875" w:rsidRDefault="00EF3875" w:rsidP="00EF3875">
      <w:pPr>
        <w:pStyle w:val="Paragrafoelenco"/>
        <w:numPr>
          <w:ilvl w:val="0"/>
          <w:numId w:val="20"/>
        </w:numPr>
      </w:pPr>
      <w:r>
        <w:t>Solo se ha compiuto 14 anni</w:t>
      </w:r>
    </w:p>
    <w:p w:rsidR="00EF3875" w:rsidRDefault="00EF3875" w:rsidP="00EF3875">
      <w:pPr>
        <w:pStyle w:val="Paragrafoelenco"/>
        <w:numPr>
          <w:ilvl w:val="0"/>
          <w:numId w:val="20"/>
        </w:numPr>
      </w:pPr>
      <w:r>
        <w:t>Su semplice richiesta dell’interessato</w:t>
      </w:r>
    </w:p>
    <w:p w:rsidR="00EF3875" w:rsidRDefault="00EF3875" w:rsidP="00EF3875">
      <w:pPr>
        <w:pStyle w:val="Paragrafoelenco"/>
        <w:numPr>
          <w:ilvl w:val="0"/>
          <w:numId w:val="20"/>
        </w:numPr>
      </w:pPr>
      <w:r>
        <w:t>Solo con la richiesta del medico di base</w:t>
      </w:r>
    </w:p>
    <w:p w:rsidR="00EF3875" w:rsidRDefault="00EF3875" w:rsidP="00EF3875"/>
    <w:p w:rsidR="00EF3875" w:rsidRDefault="00EF3875" w:rsidP="00EF3875">
      <w:pPr>
        <w:pStyle w:val="Paragrafoelenco"/>
        <w:numPr>
          <w:ilvl w:val="0"/>
          <w:numId w:val="1"/>
        </w:numPr>
      </w:pPr>
      <w:r>
        <w:t>La pillola anticoncezionale funziona</w:t>
      </w:r>
    </w:p>
    <w:p w:rsidR="00EF3875" w:rsidRDefault="00EF3875" w:rsidP="00EF3875">
      <w:pPr>
        <w:pStyle w:val="Paragrafoelenco"/>
        <w:numPr>
          <w:ilvl w:val="0"/>
          <w:numId w:val="14"/>
        </w:numPr>
      </w:pPr>
      <w:r>
        <w:t>Provocando un aborto precoce</w:t>
      </w:r>
    </w:p>
    <w:p w:rsidR="00EF3875" w:rsidRDefault="00EF3875" w:rsidP="00EF3875">
      <w:pPr>
        <w:pStyle w:val="Paragrafoelenco"/>
        <w:numPr>
          <w:ilvl w:val="0"/>
          <w:numId w:val="14"/>
        </w:numPr>
      </w:pPr>
      <w:r>
        <w:t>Bloccando l’ovulazione</w:t>
      </w:r>
    </w:p>
    <w:p w:rsidR="00EF3875" w:rsidRDefault="00EF3875" w:rsidP="00EF3875">
      <w:pPr>
        <w:pStyle w:val="Paragrafoelenco"/>
        <w:numPr>
          <w:ilvl w:val="0"/>
          <w:numId w:val="14"/>
        </w:numPr>
      </w:pPr>
      <w:r>
        <w:t>Impedendo agli spermatozoi di entrare in utero</w:t>
      </w:r>
    </w:p>
    <w:p w:rsidR="00EF3875" w:rsidRDefault="00564AB2" w:rsidP="00EF3875">
      <w:pPr>
        <w:pStyle w:val="Paragrafoelenco"/>
        <w:numPr>
          <w:ilvl w:val="0"/>
          <w:numId w:val="1"/>
        </w:numPr>
      </w:pPr>
      <w:r>
        <w:t xml:space="preserve">La spirale </w:t>
      </w:r>
      <w:r w:rsidR="00EF3875">
        <w:t xml:space="preserve"> funziona</w:t>
      </w:r>
    </w:p>
    <w:p w:rsidR="00EF3875" w:rsidRDefault="00EF3875" w:rsidP="00EF3875">
      <w:pPr>
        <w:pStyle w:val="Paragrafoelenco"/>
        <w:numPr>
          <w:ilvl w:val="0"/>
          <w:numId w:val="15"/>
        </w:numPr>
      </w:pPr>
      <w:r>
        <w:t>Impedendo l’eventuale impia</w:t>
      </w:r>
      <w:r w:rsidR="00564AB2">
        <w:t>n</w:t>
      </w:r>
      <w:r>
        <w:t>to dell’ovulo fecondato in utero</w:t>
      </w:r>
    </w:p>
    <w:p w:rsidR="00EF3875" w:rsidRDefault="00EF3875" w:rsidP="00EF3875">
      <w:pPr>
        <w:pStyle w:val="Paragrafoelenco"/>
        <w:numPr>
          <w:ilvl w:val="0"/>
          <w:numId w:val="15"/>
        </w:numPr>
      </w:pPr>
      <w:r>
        <w:t>Bloccando le mestruazioni</w:t>
      </w:r>
    </w:p>
    <w:p w:rsidR="00EF3875" w:rsidRDefault="00EF3875" w:rsidP="00EF3875">
      <w:pPr>
        <w:pStyle w:val="Paragrafoelenco"/>
        <w:numPr>
          <w:ilvl w:val="0"/>
          <w:numId w:val="15"/>
        </w:numPr>
      </w:pPr>
      <w:r>
        <w:t>Bloccando gli spermatozoi</w:t>
      </w:r>
    </w:p>
    <w:p w:rsidR="00EF3875" w:rsidRDefault="00EF3875" w:rsidP="00EF3875">
      <w:pPr>
        <w:pStyle w:val="Paragrafoelenco"/>
        <w:numPr>
          <w:ilvl w:val="0"/>
          <w:numId w:val="1"/>
        </w:numPr>
      </w:pPr>
      <w:r>
        <w:t>Il preservativo funziona</w:t>
      </w:r>
    </w:p>
    <w:p w:rsidR="00EF3875" w:rsidRDefault="00EF3875" w:rsidP="00EF3875">
      <w:pPr>
        <w:pStyle w:val="Paragrafoelenco"/>
        <w:numPr>
          <w:ilvl w:val="0"/>
          <w:numId w:val="16"/>
        </w:numPr>
      </w:pPr>
      <w:r>
        <w:t>Impedendo la penetrazione del pene in vagina</w:t>
      </w:r>
    </w:p>
    <w:p w:rsidR="00EF3875" w:rsidRDefault="00EF3875" w:rsidP="00EF3875">
      <w:pPr>
        <w:pStyle w:val="Paragrafoelenco"/>
        <w:numPr>
          <w:ilvl w:val="0"/>
          <w:numId w:val="16"/>
        </w:numPr>
      </w:pPr>
      <w:r>
        <w:t>Impedendo l’incontro degli spermatozoi con l’ovulo</w:t>
      </w:r>
    </w:p>
    <w:p w:rsidR="009425BC" w:rsidRDefault="009425BC" w:rsidP="009425BC">
      <w:pPr>
        <w:pStyle w:val="Paragrafoelenco"/>
        <w:numPr>
          <w:ilvl w:val="0"/>
          <w:numId w:val="16"/>
        </w:numPr>
      </w:pPr>
      <w:r>
        <w:t>Immobilizzando gli spermatozoi</w:t>
      </w:r>
    </w:p>
    <w:p w:rsidR="009425BC" w:rsidRDefault="009425BC" w:rsidP="009425BC">
      <w:pPr>
        <w:pStyle w:val="Paragrafoelenco"/>
        <w:numPr>
          <w:ilvl w:val="0"/>
          <w:numId w:val="1"/>
        </w:numPr>
      </w:pPr>
      <w:r>
        <w:t>La pillola del giorno</w:t>
      </w:r>
      <w:r w:rsidR="00DD6A72">
        <w:t xml:space="preserve"> dopo</w:t>
      </w:r>
      <w:bookmarkStart w:id="0" w:name="_GoBack"/>
      <w:bookmarkEnd w:id="0"/>
      <w:r>
        <w:t xml:space="preserve"> </w:t>
      </w:r>
      <w:r w:rsidR="006D1367">
        <w:t xml:space="preserve">è un metodo </w:t>
      </w:r>
    </w:p>
    <w:p w:rsidR="009425BC" w:rsidRDefault="009425BC" w:rsidP="009425BC">
      <w:pPr>
        <w:pStyle w:val="Paragrafoelenco"/>
        <w:numPr>
          <w:ilvl w:val="0"/>
          <w:numId w:val="14"/>
        </w:numPr>
      </w:pPr>
      <w:r>
        <w:t xml:space="preserve">  </w:t>
      </w:r>
      <w:r w:rsidR="006D1367">
        <w:t>Contraccettivo</w:t>
      </w:r>
    </w:p>
    <w:p w:rsidR="006D1367" w:rsidRDefault="006D1367" w:rsidP="009425BC">
      <w:pPr>
        <w:pStyle w:val="Paragrafoelenco"/>
        <w:numPr>
          <w:ilvl w:val="0"/>
          <w:numId w:val="14"/>
        </w:numPr>
      </w:pPr>
      <w:r>
        <w:t xml:space="preserve">  abortivo</w:t>
      </w:r>
    </w:p>
    <w:p w:rsidR="009425BC" w:rsidRDefault="009425BC" w:rsidP="006D1367">
      <w:pPr>
        <w:pStyle w:val="Paragrafoelenco"/>
        <w:ind w:left="1428"/>
      </w:pPr>
    </w:p>
    <w:p w:rsidR="00EF3875" w:rsidRDefault="00EF3875" w:rsidP="009425BC">
      <w:pPr>
        <w:pStyle w:val="Paragrafoelenco"/>
        <w:numPr>
          <w:ilvl w:val="0"/>
          <w:numId w:val="1"/>
        </w:numPr>
      </w:pPr>
      <w:r>
        <w:t>Il coito interrotto è</w:t>
      </w:r>
    </w:p>
    <w:p w:rsidR="00EF3875" w:rsidRDefault="00EF3875" w:rsidP="00EF3875">
      <w:pPr>
        <w:pStyle w:val="Paragrafoelenco"/>
        <w:numPr>
          <w:ilvl w:val="0"/>
          <w:numId w:val="17"/>
        </w:numPr>
      </w:pPr>
      <w:r>
        <w:t>Un rapporto sessuale senza penetrazione</w:t>
      </w:r>
    </w:p>
    <w:p w:rsidR="00EF3875" w:rsidRDefault="00EF3875" w:rsidP="00EF3875">
      <w:pPr>
        <w:pStyle w:val="Paragrafoelenco"/>
        <w:numPr>
          <w:ilvl w:val="0"/>
          <w:numId w:val="17"/>
        </w:numPr>
      </w:pPr>
      <w:r>
        <w:t>La fuoriuscita del pene dalla vagina prima dell’eiaculazione</w:t>
      </w:r>
    </w:p>
    <w:p w:rsidR="00EF3875" w:rsidRDefault="00EF3875" w:rsidP="00EF3875">
      <w:pPr>
        <w:pStyle w:val="Paragrafoelenco"/>
        <w:numPr>
          <w:ilvl w:val="0"/>
          <w:numId w:val="17"/>
        </w:numPr>
      </w:pPr>
      <w:r>
        <w:t>Il calcolo dei giorni fecondi</w:t>
      </w:r>
    </w:p>
    <w:p w:rsidR="003324C9" w:rsidRDefault="003324C9" w:rsidP="003324C9">
      <w:pPr>
        <w:pStyle w:val="Paragrafoelenco"/>
        <w:ind w:left="1068"/>
      </w:pPr>
    </w:p>
    <w:p w:rsidR="00EF3875" w:rsidRDefault="00EF3875" w:rsidP="00EF3875">
      <w:pPr>
        <w:pStyle w:val="Paragrafoelenco"/>
        <w:numPr>
          <w:ilvl w:val="0"/>
          <w:numId w:val="1"/>
        </w:numPr>
      </w:pPr>
      <w:r>
        <w:t xml:space="preserve">Quale metodo contraccettivo serve anche come protezione per le malattie sessualmente trasmesse?   </w:t>
      </w:r>
    </w:p>
    <w:p w:rsidR="00EF3875" w:rsidRDefault="00EF3875" w:rsidP="00EF3875">
      <w:pPr>
        <w:pStyle w:val="Paragrafoelenco"/>
      </w:pPr>
      <w:r>
        <w:t>…………………………………………………………………………………………………………….</w:t>
      </w:r>
    </w:p>
    <w:p w:rsidR="00EF3875" w:rsidRDefault="00EF3875" w:rsidP="00EF3875">
      <w:pPr>
        <w:pStyle w:val="Paragrafoelenco"/>
        <w:numPr>
          <w:ilvl w:val="0"/>
          <w:numId w:val="1"/>
        </w:numPr>
      </w:pPr>
      <w:r>
        <w:t>Il preservativo è sicuro solo se inserito prima della penetrazione</w:t>
      </w:r>
    </w:p>
    <w:p w:rsidR="00EF3875" w:rsidRDefault="00EF3875" w:rsidP="00EF3875">
      <w:pPr>
        <w:pStyle w:val="Paragrafoelenco"/>
        <w:numPr>
          <w:ilvl w:val="0"/>
          <w:numId w:val="12"/>
        </w:numPr>
      </w:pPr>
      <w:r>
        <w:t>Vero</w:t>
      </w:r>
    </w:p>
    <w:p w:rsidR="00EF3875" w:rsidRDefault="00EF3875" w:rsidP="00EF3875">
      <w:pPr>
        <w:pStyle w:val="Paragrafoelenco"/>
        <w:numPr>
          <w:ilvl w:val="0"/>
          <w:numId w:val="12"/>
        </w:numPr>
      </w:pPr>
      <w:r>
        <w:t>Falso</w:t>
      </w:r>
    </w:p>
    <w:p w:rsidR="00EF3875" w:rsidRDefault="00EF3875" w:rsidP="00EF3875">
      <w:pPr>
        <w:pStyle w:val="Paragrafoelenco"/>
        <w:numPr>
          <w:ilvl w:val="0"/>
          <w:numId w:val="1"/>
        </w:numPr>
      </w:pPr>
      <w:r>
        <w:lastRenderedPageBreak/>
        <w:t>Esiste in Italia una legge che permette alla donna di interrompere la gravidanza</w:t>
      </w:r>
    </w:p>
    <w:p w:rsidR="00EF3875" w:rsidRDefault="00EF3875" w:rsidP="00EF3875">
      <w:pPr>
        <w:pStyle w:val="Paragrafoelenco"/>
        <w:numPr>
          <w:ilvl w:val="0"/>
          <w:numId w:val="12"/>
        </w:numPr>
      </w:pPr>
      <w:r>
        <w:t>Vero</w:t>
      </w:r>
    </w:p>
    <w:p w:rsidR="00EF3875" w:rsidRDefault="00EF3875" w:rsidP="00EF3875">
      <w:pPr>
        <w:pStyle w:val="Paragrafoelenco"/>
        <w:numPr>
          <w:ilvl w:val="0"/>
          <w:numId w:val="12"/>
        </w:numPr>
      </w:pPr>
      <w:r>
        <w:t>Falso</w:t>
      </w:r>
    </w:p>
    <w:p w:rsidR="00EF3875" w:rsidRDefault="00EF3875" w:rsidP="00EF3875"/>
    <w:p w:rsidR="00EF3875" w:rsidRDefault="00EF3875" w:rsidP="00EF3875">
      <w:pPr>
        <w:pStyle w:val="Paragrafoelenco"/>
        <w:numPr>
          <w:ilvl w:val="0"/>
          <w:numId w:val="1"/>
        </w:numPr>
      </w:pPr>
      <w:r>
        <w:t>Se una minorenne vuole fare un’interruzione di gravidanza deve:</w:t>
      </w:r>
    </w:p>
    <w:p w:rsidR="00EF3875" w:rsidRDefault="00EF3875" w:rsidP="00EF3875">
      <w:pPr>
        <w:pStyle w:val="Paragrafoelenco"/>
        <w:numPr>
          <w:ilvl w:val="0"/>
          <w:numId w:val="19"/>
        </w:numPr>
      </w:pPr>
      <w:r>
        <w:t>Avere il consenso di almeno uno dei genitori</w:t>
      </w:r>
    </w:p>
    <w:p w:rsidR="00EF3875" w:rsidRDefault="00EF3875" w:rsidP="00EF3875">
      <w:pPr>
        <w:pStyle w:val="Paragrafoelenco"/>
        <w:numPr>
          <w:ilvl w:val="0"/>
          <w:numId w:val="19"/>
        </w:numPr>
      </w:pPr>
      <w:r>
        <w:t>Avere solo il consenso di un medico</w:t>
      </w:r>
    </w:p>
    <w:p w:rsidR="00EF3875" w:rsidRDefault="00EF3875" w:rsidP="00EF3875">
      <w:pPr>
        <w:pStyle w:val="Paragrafoelenco"/>
        <w:numPr>
          <w:ilvl w:val="0"/>
          <w:numId w:val="19"/>
        </w:numPr>
      </w:pPr>
      <w:r>
        <w:t>Rivolgersi direttamente in ospedale</w:t>
      </w:r>
    </w:p>
    <w:p w:rsidR="00EF3875" w:rsidRDefault="00EF3875" w:rsidP="00EF3875">
      <w:pPr>
        <w:pStyle w:val="Paragrafoelenco"/>
        <w:numPr>
          <w:ilvl w:val="0"/>
          <w:numId w:val="19"/>
        </w:numPr>
      </w:pPr>
      <w:r>
        <w:t>Avere il consenso di entrambi i genitori o l’assenso del giudice tutelare</w:t>
      </w:r>
    </w:p>
    <w:p w:rsidR="008A0269" w:rsidRDefault="008A0269" w:rsidP="0037208E"/>
    <w:p w:rsidR="008A0269" w:rsidRDefault="008A0269" w:rsidP="0037208E">
      <w:pPr>
        <w:pStyle w:val="Paragrafoelenco"/>
        <w:numPr>
          <w:ilvl w:val="0"/>
          <w:numId w:val="1"/>
        </w:numPr>
      </w:pPr>
      <w:r>
        <w:t>Elenca almeno tre malattie a trasmissione sessuale</w:t>
      </w:r>
    </w:p>
    <w:p w:rsidR="008A0269" w:rsidRDefault="008A0269" w:rsidP="0037208E">
      <w:pPr>
        <w:ind w:left="708"/>
      </w:pPr>
    </w:p>
    <w:p w:rsidR="008A0269" w:rsidRDefault="008A0269" w:rsidP="0037208E">
      <w:pPr>
        <w:ind w:left="708"/>
      </w:pPr>
      <w:r>
        <w:t>……………………………………………………………………………………………………………………………………</w:t>
      </w:r>
    </w:p>
    <w:p w:rsidR="008A0269" w:rsidRDefault="008A0269" w:rsidP="0037208E">
      <w:pPr>
        <w:ind w:left="708"/>
      </w:pPr>
    </w:p>
    <w:p w:rsidR="008A0269" w:rsidRDefault="008A0269" w:rsidP="0037208E">
      <w:pPr>
        <w:pStyle w:val="Paragrafoelenco"/>
        <w:numPr>
          <w:ilvl w:val="0"/>
          <w:numId w:val="1"/>
        </w:numPr>
      </w:pPr>
      <w:r>
        <w:t>Quali sono le possibili modalità di contagio delle malattie sessualmente trasmesse?</w:t>
      </w:r>
    </w:p>
    <w:p w:rsidR="008A0269" w:rsidRDefault="008A0269" w:rsidP="0037208E">
      <w:pPr>
        <w:pStyle w:val="Paragrafoelenco"/>
        <w:numPr>
          <w:ilvl w:val="0"/>
          <w:numId w:val="11"/>
        </w:numPr>
      </w:pPr>
      <w:r>
        <w:t>Abbraccio prolungato con uno sconosciuto</w:t>
      </w:r>
    </w:p>
    <w:p w:rsidR="008A0269" w:rsidRDefault="008A0269" w:rsidP="0037208E">
      <w:pPr>
        <w:pStyle w:val="Paragrafoelenco"/>
        <w:numPr>
          <w:ilvl w:val="0"/>
          <w:numId w:val="11"/>
        </w:numPr>
      </w:pPr>
      <w:r>
        <w:t>Bere nel bicchiere di un’altra persona</w:t>
      </w:r>
    </w:p>
    <w:p w:rsidR="008A0269" w:rsidRDefault="008A0269" w:rsidP="0037208E">
      <w:pPr>
        <w:pStyle w:val="Paragrafoelenco"/>
        <w:numPr>
          <w:ilvl w:val="0"/>
          <w:numId w:val="11"/>
        </w:numPr>
      </w:pPr>
      <w:r>
        <w:t>Usare senza precauzione i bagni pubblici</w:t>
      </w:r>
    </w:p>
    <w:p w:rsidR="008A0269" w:rsidRDefault="008A0269" w:rsidP="0037208E">
      <w:pPr>
        <w:pStyle w:val="Paragrafoelenco"/>
        <w:numPr>
          <w:ilvl w:val="0"/>
          <w:numId w:val="11"/>
        </w:numPr>
      </w:pPr>
      <w:r>
        <w:t>Avere rapporti sessuali non protetti</w:t>
      </w:r>
    </w:p>
    <w:p w:rsidR="008A0269" w:rsidRDefault="008A0269" w:rsidP="0037208E">
      <w:pPr>
        <w:pStyle w:val="Paragrafoelenco"/>
        <w:numPr>
          <w:ilvl w:val="0"/>
          <w:numId w:val="11"/>
        </w:numPr>
      </w:pPr>
      <w:r>
        <w:t>Avere una scarsa igiene intima</w:t>
      </w:r>
    </w:p>
    <w:p w:rsidR="008A0269" w:rsidRDefault="008A0269" w:rsidP="0037208E">
      <w:pPr>
        <w:pStyle w:val="Paragrafoelenco"/>
        <w:numPr>
          <w:ilvl w:val="0"/>
          <w:numId w:val="11"/>
        </w:numPr>
      </w:pPr>
      <w:r>
        <w:t>Puntura di zanzara</w:t>
      </w:r>
    </w:p>
    <w:p w:rsidR="008A0269" w:rsidRDefault="008A0269" w:rsidP="0037208E">
      <w:pPr>
        <w:pStyle w:val="Paragrafoelenco"/>
        <w:numPr>
          <w:ilvl w:val="0"/>
          <w:numId w:val="11"/>
        </w:numPr>
      </w:pPr>
      <w:r>
        <w:t>Fumare marijuana</w:t>
      </w:r>
    </w:p>
    <w:p w:rsidR="008A0269" w:rsidRDefault="008A0269" w:rsidP="0037208E">
      <w:pPr>
        <w:pStyle w:val="Paragrafoelenco"/>
        <w:numPr>
          <w:ilvl w:val="0"/>
          <w:numId w:val="11"/>
        </w:numPr>
      </w:pPr>
      <w:r>
        <w:t>Tosse e starnuti</w:t>
      </w:r>
    </w:p>
    <w:p w:rsidR="008A0269" w:rsidRDefault="008A0269" w:rsidP="0037208E">
      <w:pPr>
        <w:pStyle w:val="Paragrafoelenco"/>
        <w:numPr>
          <w:ilvl w:val="0"/>
          <w:numId w:val="11"/>
        </w:numPr>
      </w:pPr>
      <w:r>
        <w:t>Coabitare con un sieropositivo</w:t>
      </w:r>
    </w:p>
    <w:p w:rsidR="000F6765" w:rsidRDefault="000F6765" w:rsidP="000F6765">
      <w:pPr>
        <w:pStyle w:val="Paragrafoelenco"/>
        <w:ind w:left="1428"/>
      </w:pPr>
    </w:p>
    <w:p w:rsidR="008A0269" w:rsidRDefault="008A0269" w:rsidP="004B46F5"/>
    <w:p w:rsidR="008A0269" w:rsidRDefault="008A0269" w:rsidP="0037208E">
      <w:pPr>
        <w:pStyle w:val="Paragrafoelenco"/>
        <w:numPr>
          <w:ilvl w:val="0"/>
          <w:numId w:val="1"/>
        </w:numPr>
      </w:pPr>
      <w:r>
        <w:lastRenderedPageBreak/>
        <w:t>Quando nella coppia un partner ha una malattia a trasmissione sessuale entrambi i partner devono farsi visitare e curare</w:t>
      </w:r>
    </w:p>
    <w:p w:rsidR="008A0269" w:rsidRDefault="008A0269" w:rsidP="0037208E">
      <w:pPr>
        <w:pStyle w:val="Paragrafoelenco"/>
        <w:numPr>
          <w:ilvl w:val="0"/>
          <w:numId w:val="12"/>
        </w:numPr>
      </w:pPr>
      <w:r>
        <w:t>Vero</w:t>
      </w:r>
    </w:p>
    <w:p w:rsidR="008A0269" w:rsidRDefault="008A0269" w:rsidP="0037208E">
      <w:pPr>
        <w:pStyle w:val="Paragrafoelenco"/>
        <w:numPr>
          <w:ilvl w:val="0"/>
          <w:numId w:val="12"/>
        </w:numPr>
      </w:pPr>
      <w:r>
        <w:t>Falso</w:t>
      </w:r>
    </w:p>
    <w:p w:rsidR="008A0269" w:rsidRDefault="008A0269" w:rsidP="00100C12"/>
    <w:p w:rsidR="008A0269" w:rsidRDefault="008A0269" w:rsidP="0037208E">
      <w:pPr>
        <w:pStyle w:val="Paragrafoelenco"/>
        <w:numPr>
          <w:ilvl w:val="0"/>
          <w:numId w:val="1"/>
        </w:numPr>
      </w:pPr>
      <w:r>
        <w:t>Quali sono le precauzioni da utilizzare per prevenire l’AIDS?</w:t>
      </w:r>
      <w:r w:rsidR="00564AB2">
        <w:t xml:space="preserve"> (possibili più risposte)</w:t>
      </w:r>
    </w:p>
    <w:p w:rsidR="008A0269" w:rsidRDefault="008A0269" w:rsidP="0037208E">
      <w:pPr>
        <w:pStyle w:val="Paragrafoelenco"/>
        <w:numPr>
          <w:ilvl w:val="0"/>
          <w:numId w:val="13"/>
        </w:numPr>
      </w:pPr>
      <w:r>
        <w:t>Non toccare un sieropositivo</w:t>
      </w:r>
    </w:p>
    <w:p w:rsidR="008A0269" w:rsidRDefault="008A0269" w:rsidP="0037208E">
      <w:pPr>
        <w:pStyle w:val="Paragrafoelenco"/>
        <w:numPr>
          <w:ilvl w:val="0"/>
          <w:numId w:val="13"/>
        </w:numPr>
      </w:pPr>
      <w:r>
        <w:t>Evitare rapporti sessuali di qualsiasi tipo non protetti</w:t>
      </w:r>
    </w:p>
    <w:p w:rsidR="008A0269" w:rsidRDefault="008A0269" w:rsidP="0037208E">
      <w:pPr>
        <w:pStyle w:val="Paragrafoelenco"/>
        <w:numPr>
          <w:ilvl w:val="0"/>
          <w:numId w:val="13"/>
        </w:numPr>
      </w:pPr>
      <w:r>
        <w:t>Non donare sangue</w:t>
      </w:r>
    </w:p>
    <w:p w:rsidR="008A0269" w:rsidRDefault="008A0269" w:rsidP="0037208E">
      <w:pPr>
        <w:pStyle w:val="Paragrafoelenco"/>
        <w:numPr>
          <w:ilvl w:val="0"/>
          <w:numId w:val="13"/>
        </w:numPr>
      </w:pPr>
      <w:r>
        <w:t>Non scambiarsi siringhe</w:t>
      </w:r>
    </w:p>
    <w:p w:rsidR="008A0269" w:rsidRDefault="008A0269" w:rsidP="0037208E">
      <w:pPr>
        <w:pStyle w:val="Paragrafoelenco"/>
        <w:numPr>
          <w:ilvl w:val="0"/>
          <w:numId w:val="13"/>
        </w:numPr>
      </w:pPr>
      <w:r>
        <w:t>Non usare rasoi in comune con un sieropositivo</w:t>
      </w:r>
    </w:p>
    <w:p w:rsidR="008A0269" w:rsidRDefault="008A0269" w:rsidP="0037208E">
      <w:pPr>
        <w:pStyle w:val="Paragrafoelenco"/>
        <w:numPr>
          <w:ilvl w:val="0"/>
          <w:numId w:val="13"/>
        </w:numPr>
      </w:pPr>
      <w:r>
        <w:t>Usare correttamente il profilattico</w:t>
      </w:r>
    </w:p>
    <w:p w:rsidR="008A0269" w:rsidRDefault="008A0269" w:rsidP="0037208E">
      <w:pPr>
        <w:pStyle w:val="Paragrafoelenco"/>
        <w:numPr>
          <w:ilvl w:val="0"/>
          <w:numId w:val="13"/>
        </w:numPr>
      </w:pPr>
      <w:r>
        <w:t>Usare la pillola</w:t>
      </w:r>
    </w:p>
    <w:p w:rsidR="008A0269" w:rsidRDefault="008A0269" w:rsidP="00100C12"/>
    <w:p w:rsidR="008A0269" w:rsidRDefault="008A0269" w:rsidP="00100C12">
      <w:pPr>
        <w:pStyle w:val="Paragrafoelenco"/>
        <w:numPr>
          <w:ilvl w:val="0"/>
          <w:numId w:val="1"/>
        </w:numPr>
      </w:pPr>
      <w:r>
        <w:t>Gli omosessuali e i tossicodipendenti sono le uniche persone a rischio per l’infezione H IV (Virus dell’AIDS)</w:t>
      </w:r>
    </w:p>
    <w:p w:rsidR="008A0269" w:rsidRDefault="008A0269" w:rsidP="00100C12">
      <w:pPr>
        <w:pStyle w:val="Paragrafoelenco"/>
        <w:numPr>
          <w:ilvl w:val="0"/>
          <w:numId w:val="12"/>
        </w:numPr>
      </w:pPr>
      <w:r>
        <w:t>Vero</w:t>
      </w:r>
    </w:p>
    <w:p w:rsidR="008A0269" w:rsidRDefault="008A0269" w:rsidP="00100C12">
      <w:pPr>
        <w:pStyle w:val="Paragrafoelenco"/>
        <w:numPr>
          <w:ilvl w:val="0"/>
          <w:numId w:val="12"/>
        </w:numPr>
      </w:pPr>
      <w:r>
        <w:t>Falso</w:t>
      </w:r>
    </w:p>
    <w:p w:rsidR="008A0269" w:rsidRDefault="008A0269" w:rsidP="00100C12"/>
    <w:p w:rsidR="008A0269" w:rsidRDefault="008A0269" w:rsidP="00EC388D"/>
    <w:p w:rsidR="008A0269" w:rsidRDefault="008A0269" w:rsidP="00C02FCF"/>
    <w:p w:rsidR="008A0269" w:rsidRDefault="008A0269" w:rsidP="00660346"/>
    <w:p w:rsidR="008A0269" w:rsidRDefault="008A0269" w:rsidP="00660346"/>
    <w:sectPr w:rsidR="008A0269" w:rsidSect="00392964">
      <w:head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50C" w:rsidRDefault="007F450C" w:rsidP="00703E38">
      <w:pPr>
        <w:spacing w:after="0" w:line="240" w:lineRule="auto"/>
      </w:pPr>
      <w:r>
        <w:separator/>
      </w:r>
    </w:p>
  </w:endnote>
  <w:endnote w:type="continuationSeparator" w:id="0">
    <w:p w:rsidR="007F450C" w:rsidRDefault="007F450C" w:rsidP="0070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50C" w:rsidRDefault="007F450C" w:rsidP="00703E38">
      <w:pPr>
        <w:spacing w:after="0" w:line="240" w:lineRule="auto"/>
      </w:pPr>
      <w:r>
        <w:separator/>
      </w:r>
    </w:p>
  </w:footnote>
  <w:footnote w:type="continuationSeparator" w:id="0">
    <w:p w:rsidR="007F450C" w:rsidRDefault="007F450C" w:rsidP="0070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E38" w:rsidRDefault="003324C9" w:rsidP="003324C9">
    <w:pPr>
      <w:pStyle w:val="Intestazione"/>
      <w:ind w:left="6372"/>
    </w:pPr>
    <w:r>
      <w:t xml:space="preserve">                                                                                                                                                                         </w:t>
    </w:r>
    <w:r w:rsidR="00703E38">
      <w:rPr>
        <w:noProof/>
        <w:lang w:eastAsia="it-IT"/>
      </w:rPr>
      <w:drawing>
        <wp:inline distT="0" distB="0" distL="0" distR="0" wp14:anchorId="274F2A5F" wp14:editId="231957FA">
          <wp:extent cx="2505472" cy="700435"/>
          <wp:effectExtent l="0" t="0" r="0" b="0"/>
          <wp:docPr id="3" name="Picture 4" descr="Asl TO4 - Ciriè, Chivasso, Ivr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Asl TO4 - Ciriè, Chivasso, Ivr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472" cy="70043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293"/>
    <w:multiLevelType w:val="hybridMultilevel"/>
    <w:tmpl w:val="851C2AC4"/>
    <w:lvl w:ilvl="0" w:tplc="19F404F6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A6373"/>
    <w:multiLevelType w:val="hybridMultilevel"/>
    <w:tmpl w:val="F99C70B0"/>
    <w:lvl w:ilvl="0" w:tplc="19F404F6">
      <w:start w:val="1"/>
      <w:numFmt w:val="bullet"/>
      <w:lvlText w:val="□"/>
      <w:lvlJc w:val="left"/>
      <w:pPr>
        <w:ind w:left="1068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D760B6"/>
    <w:multiLevelType w:val="hybridMultilevel"/>
    <w:tmpl w:val="D20CCB86"/>
    <w:lvl w:ilvl="0" w:tplc="19F404F6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E2601"/>
    <w:multiLevelType w:val="hybridMultilevel"/>
    <w:tmpl w:val="5400D48A"/>
    <w:lvl w:ilvl="0" w:tplc="19F404F6">
      <w:start w:val="1"/>
      <w:numFmt w:val="bullet"/>
      <w:lvlText w:val="□"/>
      <w:lvlJc w:val="left"/>
      <w:pPr>
        <w:ind w:left="1068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A4460B3"/>
    <w:multiLevelType w:val="hybridMultilevel"/>
    <w:tmpl w:val="18B8B53C"/>
    <w:lvl w:ilvl="0" w:tplc="19F404F6">
      <w:start w:val="1"/>
      <w:numFmt w:val="bullet"/>
      <w:lvlText w:val="□"/>
      <w:lvlJc w:val="left"/>
      <w:pPr>
        <w:ind w:left="1068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B9F57CC"/>
    <w:multiLevelType w:val="hybridMultilevel"/>
    <w:tmpl w:val="9536C1E2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856E6E"/>
    <w:multiLevelType w:val="hybridMultilevel"/>
    <w:tmpl w:val="76C01A4E"/>
    <w:lvl w:ilvl="0" w:tplc="19F404F6">
      <w:start w:val="1"/>
      <w:numFmt w:val="bullet"/>
      <w:lvlText w:val="□"/>
      <w:lvlJc w:val="left"/>
      <w:pPr>
        <w:ind w:left="2148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D62BB5"/>
    <w:multiLevelType w:val="hybridMultilevel"/>
    <w:tmpl w:val="DDD27758"/>
    <w:lvl w:ilvl="0" w:tplc="19F404F6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9E4B08"/>
    <w:multiLevelType w:val="hybridMultilevel"/>
    <w:tmpl w:val="8C0639C2"/>
    <w:lvl w:ilvl="0" w:tplc="19F404F6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48710A"/>
    <w:multiLevelType w:val="hybridMultilevel"/>
    <w:tmpl w:val="A3EE775E"/>
    <w:lvl w:ilvl="0" w:tplc="19F404F6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C04A4"/>
    <w:multiLevelType w:val="hybridMultilevel"/>
    <w:tmpl w:val="4E405930"/>
    <w:lvl w:ilvl="0" w:tplc="19F404F6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901A3"/>
    <w:multiLevelType w:val="hybridMultilevel"/>
    <w:tmpl w:val="EF58B9C8"/>
    <w:lvl w:ilvl="0" w:tplc="19F404F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CFD4EF5"/>
    <w:multiLevelType w:val="hybridMultilevel"/>
    <w:tmpl w:val="9D98382E"/>
    <w:lvl w:ilvl="0" w:tplc="19F404F6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C4328"/>
    <w:multiLevelType w:val="hybridMultilevel"/>
    <w:tmpl w:val="06BE1C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49638DC"/>
    <w:multiLevelType w:val="hybridMultilevel"/>
    <w:tmpl w:val="001C83E0"/>
    <w:lvl w:ilvl="0" w:tplc="19F404F6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25F09"/>
    <w:multiLevelType w:val="hybridMultilevel"/>
    <w:tmpl w:val="38DA8BC6"/>
    <w:lvl w:ilvl="0" w:tplc="19F404F6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4F4695"/>
    <w:multiLevelType w:val="hybridMultilevel"/>
    <w:tmpl w:val="13621B5A"/>
    <w:lvl w:ilvl="0" w:tplc="19F404F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6019DD"/>
    <w:multiLevelType w:val="hybridMultilevel"/>
    <w:tmpl w:val="CDAE3296"/>
    <w:lvl w:ilvl="0" w:tplc="19F404F6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5573C7"/>
    <w:multiLevelType w:val="hybridMultilevel"/>
    <w:tmpl w:val="DB1EA0D0"/>
    <w:lvl w:ilvl="0" w:tplc="19F404F6">
      <w:start w:val="1"/>
      <w:numFmt w:val="bullet"/>
      <w:lvlText w:val="□"/>
      <w:lvlJc w:val="left"/>
      <w:pPr>
        <w:ind w:left="1068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F931E4B"/>
    <w:multiLevelType w:val="hybridMultilevel"/>
    <w:tmpl w:val="96082AEA"/>
    <w:lvl w:ilvl="0" w:tplc="19F404F6">
      <w:start w:val="1"/>
      <w:numFmt w:val="bullet"/>
      <w:lvlText w:val="□"/>
      <w:lvlJc w:val="left"/>
      <w:pPr>
        <w:ind w:left="142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74011B63"/>
    <w:multiLevelType w:val="hybridMultilevel"/>
    <w:tmpl w:val="52866A1E"/>
    <w:lvl w:ilvl="0" w:tplc="19F404F6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669B0"/>
    <w:multiLevelType w:val="hybridMultilevel"/>
    <w:tmpl w:val="B02E5504"/>
    <w:lvl w:ilvl="0" w:tplc="19F404F6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3"/>
  </w:num>
  <w:num w:numId="4">
    <w:abstractNumId w:val="2"/>
  </w:num>
  <w:num w:numId="5">
    <w:abstractNumId w:val="20"/>
  </w:num>
  <w:num w:numId="6">
    <w:abstractNumId w:val="14"/>
  </w:num>
  <w:num w:numId="7">
    <w:abstractNumId w:val="6"/>
  </w:num>
  <w:num w:numId="8">
    <w:abstractNumId w:val="10"/>
  </w:num>
  <w:num w:numId="9">
    <w:abstractNumId w:val="11"/>
  </w:num>
  <w:num w:numId="10">
    <w:abstractNumId w:val="9"/>
  </w:num>
  <w:num w:numId="11">
    <w:abstractNumId w:val="8"/>
  </w:num>
  <w:num w:numId="12">
    <w:abstractNumId w:val="15"/>
  </w:num>
  <w:num w:numId="13">
    <w:abstractNumId w:val="21"/>
  </w:num>
  <w:num w:numId="14">
    <w:abstractNumId w:val="0"/>
  </w:num>
  <w:num w:numId="15">
    <w:abstractNumId w:val="12"/>
  </w:num>
  <w:num w:numId="16">
    <w:abstractNumId w:val="7"/>
  </w:num>
  <w:num w:numId="17">
    <w:abstractNumId w:val="4"/>
  </w:num>
  <w:num w:numId="18">
    <w:abstractNumId w:val="3"/>
  </w:num>
  <w:num w:numId="19">
    <w:abstractNumId w:val="1"/>
  </w:num>
  <w:num w:numId="20">
    <w:abstractNumId w:val="18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BD"/>
    <w:rsid w:val="000F1DF3"/>
    <w:rsid w:val="000F6765"/>
    <w:rsid w:val="00100C12"/>
    <w:rsid w:val="00153875"/>
    <w:rsid w:val="001E70BD"/>
    <w:rsid w:val="00216976"/>
    <w:rsid w:val="00257924"/>
    <w:rsid w:val="00306ED9"/>
    <w:rsid w:val="00320747"/>
    <w:rsid w:val="00322286"/>
    <w:rsid w:val="003324C9"/>
    <w:rsid w:val="0037208E"/>
    <w:rsid w:val="003844A6"/>
    <w:rsid w:val="00392964"/>
    <w:rsid w:val="003B2740"/>
    <w:rsid w:val="003F6FA9"/>
    <w:rsid w:val="00400D59"/>
    <w:rsid w:val="004B46F5"/>
    <w:rsid w:val="00550B1C"/>
    <w:rsid w:val="00564AB2"/>
    <w:rsid w:val="005708C4"/>
    <w:rsid w:val="00617C49"/>
    <w:rsid w:val="006201AD"/>
    <w:rsid w:val="00660346"/>
    <w:rsid w:val="006A36B3"/>
    <w:rsid w:val="006D1367"/>
    <w:rsid w:val="006D64DC"/>
    <w:rsid w:val="00703E38"/>
    <w:rsid w:val="007909D5"/>
    <w:rsid w:val="007F450C"/>
    <w:rsid w:val="00806492"/>
    <w:rsid w:val="008554AD"/>
    <w:rsid w:val="008A0269"/>
    <w:rsid w:val="009425BC"/>
    <w:rsid w:val="0095392A"/>
    <w:rsid w:val="009802B5"/>
    <w:rsid w:val="00A546CD"/>
    <w:rsid w:val="00B2405A"/>
    <w:rsid w:val="00B53980"/>
    <w:rsid w:val="00C02FCF"/>
    <w:rsid w:val="00C64AD1"/>
    <w:rsid w:val="00D526E0"/>
    <w:rsid w:val="00DD6A72"/>
    <w:rsid w:val="00E0686F"/>
    <w:rsid w:val="00E172F3"/>
    <w:rsid w:val="00E57807"/>
    <w:rsid w:val="00EC388D"/>
    <w:rsid w:val="00EF3875"/>
    <w:rsid w:val="00F24906"/>
    <w:rsid w:val="00F275E0"/>
    <w:rsid w:val="00F4296D"/>
    <w:rsid w:val="00F60FB9"/>
    <w:rsid w:val="00F9667B"/>
    <w:rsid w:val="00FB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DF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E70BD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9D5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03E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E38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03E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E3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DF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E70BD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9D5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03E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E38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03E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E3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QUANTO NE SAI</vt:lpstr>
    </vt:vector>
  </TitlesOfParts>
  <Company>Olidata S.p.A.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QUANTO NE SAI</dc:title>
  <dc:creator>Sert Settimo via Don Paviolo</dc:creator>
  <cp:lastModifiedBy>Sert Settimo via Don Paviolo</cp:lastModifiedBy>
  <cp:revision>12</cp:revision>
  <cp:lastPrinted>2016-10-10T07:48:00Z</cp:lastPrinted>
  <dcterms:created xsi:type="dcterms:W3CDTF">2016-10-04T13:37:00Z</dcterms:created>
  <dcterms:modified xsi:type="dcterms:W3CDTF">2016-10-10T09:14:00Z</dcterms:modified>
</cp:coreProperties>
</file>