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26" w:rsidRPr="00EF5E26" w:rsidRDefault="00EF5E26" w:rsidP="00EF5E26">
      <w:pPr>
        <w:spacing w:after="0" w:line="240" w:lineRule="auto"/>
        <w:rPr>
          <w:rFonts w:ascii="Arial" w:eastAsia="Times New Roman" w:hAnsi="Arial" w:cs="Arial"/>
          <w:i/>
          <w:iCs/>
          <w:color w:val="000000"/>
          <w:sz w:val="20"/>
          <w:szCs w:val="20"/>
          <w:lang w:eastAsia="it-IT"/>
        </w:rPr>
      </w:pPr>
      <w:r w:rsidRPr="00EF5E26">
        <w:rPr>
          <w:rFonts w:ascii="Arial" w:eastAsia="Times New Roman" w:hAnsi="Arial" w:cs="Arial"/>
          <w:i/>
          <w:iCs/>
          <w:color w:val="000000"/>
          <w:sz w:val="20"/>
          <w:szCs w:val="20"/>
          <w:lang w:eastAsia="it-IT"/>
        </w:rPr>
        <w:t>09/05/2012</w:t>
      </w:r>
    </w:p>
    <w:p w:rsidR="00EF5E26" w:rsidRPr="00EF5E26" w:rsidRDefault="00EF5E26" w:rsidP="00EF5E26">
      <w:pPr>
        <w:spacing w:after="0" w:line="240" w:lineRule="auto"/>
        <w:rPr>
          <w:rFonts w:ascii="Arial" w:eastAsia="Times New Roman" w:hAnsi="Arial" w:cs="Arial"/>
          <w:b/>
          <w:bCs/>
          <w:color w:val="000000"/>
          <w:sz w:val="20"/>
          <w:szCs w:val="20"/>
          <w:lang w:eastAsia="it-IT"/>
        </w:rPr>
      </w:pPr>
      <w:r w:rsidRPr="00EF5E26">
        <w:rPr>
          <w:rFonts w:ascii="Arial" w:eastAsia="Times New Roman" w:hAnsi="Arial" w:cs="Arial"/>
          <w:b/>
          <w:bCs/>
          <w:color w:val="000000"/>
          <w:sz w:val="20"/>
          <w:szCs w:val="20"/>
          <w:lang w:eastAsia="it-IT"/>
        </w:rPr>
        <w:t xml:space="preserve">Regno Unito: lo scambio di sigarette tra i più giovani inizia a </w:t>
      </w:r>
      <w:proofErr w:type="gramStart"/>
      <w:r w:rsidRPr="00EF5E26">
        <w:rPr>
          <w:rFonts w:ascii="Arial" w:eastAsia="Times New Roman" w:hAnsi="Arial" w:cs="Arial"/>
          <w:b/>
          <w:bCs/>
          <w:color w:val="000000"/>
          <w:sz w:val="20"/>
          <w:szCs w:val="20"/>
          <w:lang w:eastAsia="it-IT"/>
        </w:rPr>
        <w:t>scuola</w:t>
      </w:r>
      <w:proofErr w:type="gramEnd"/>
    </w:p>
    <w:p w:rsidR="00EF5E26" w:rsidRDefault="00EF5E26" w:rsidP="00EF5E26">
      <w:pPr>
        <w:spacing w:after="90" w:line="240" w:lineRule="auto"/>
        <w:rPr>
          <w:rStyle w:val="byline-title2"/>
          <w:rFonts w:ascii="Arial" w:hAnsi="Arial" w:cs="Arial"/>
          <w:color w:val="000000"/>
          <w:sz w:val="20"/>
          <w:szCs w:val="20"/>
        </w:rPr>
      </w:pPr>
      <w:r w:rsidRPr="00EF5E26">
        <w:rPr>
          <w:rFonts w:ascii="Arial" w:eastAsia="Times New Roman" w:hAnsi="Arial" w:cs="Arial"/>
          <w:color w:val="000000"/>
          <w:sz w:val="20"/>
          <w:szCs w:val="20"/>
          <w:lang w:eastAsia="it-IT"/>
        </w:rPr>
        <w:t>Le campagne per porre fine allo scambio di sigarette che avviene a scuola e attraverso altre "risorse sociali" e "reti paritarie" sono la chiave che consente di affrontare il problema del fumo tra i giovani, suggeriscono i ricercatori dell'</w:t>
      </w:r>
      <w:proofErr w:type="spellStart"/>
      <w:r w:rsidRPr="00EF5E26">
        <w:rPr>
          <w:rFonts w:ascii="Arial" w:eastAsia="Times New Roman" w:hAnsi="Arial" w:cs="Arial"/>
          <w:color w:val="000000"/>
          <w:sz w:val="20"/>
          <w:szCs w:val="20"/>
          <w:lang w:eastAsia="it-IT"/>
        </w:rPr>
        <w:t>Institute</w:t>
      </w:r>
      <w:proofErr w:type="spellEnd"/>
      <w:r w:rsidRPr="00EF5E26">
        <w:rPr>
          <w:rFonts w:ascii="Arial" w:eastAsia="Times New Roman" w:hAnsi="Arial" w:cs="Arial"/>
          <w:color w:val="000000"/>
          <w:sz w:val="20"/>
          <w:szCs w:val="20"/>
          <w:lang w:eastAsia="it-IT"/>
        </w:rPr>
        <w:t xml:space="preserve"> of </w:t>
      </w:r>
      <w:proofErr w:type="spellStart"/>
      <w:r w:rsidRPr="00EF5E26">
        <w:rPr>
          <w:rFonts w:ascii="Arial" w:eastAsia="Times New Roman" w:hAnsi="Arial" w:cs="Arial"/>
          <w:color w:val="000000"/>
          <w:sz w:val="20"/>
          <w:szCs w:val="20"/>
          <w:lang w:eastAsia="it-IT"/>
        </w:rPr>
        <w:t>Education</w:t>
      </w:r>
      <w:proofErr w:type="spellEnd"/>
      <w:r w:rsidRPr="00EF5E26">
        <w:rPr>
          <w:rFonts w:ascii="Arial" w:eastAsia="Times New Roman" w:hAnsi="Arial" w:cs="Arial"/>
          <w:color w:val="000000"/>
          <w:sz w:val="20"/>
          <w:szCs w:val="20"/>
          <w:lang w:eastAsia="it-IT"/>
        </w:rPr>
        <w:t xml:space="preserve">, dell'Università di Londra, nel loro rapporto intitolato "Young </w:t>
      </w:r>
      <w:proofErr w:type="spellStart"/>
      <w:r w:rsidRPr="00EF5E26">
        <w:rPr>
          <w:rFonts w:ascii="Arial" w:eastAsia="Times New Roman" w:hAnsi="Arial" w:cs="Arial"/>
          <w:color w:val="000000"/>
          <w:sz w:val="20"/>
          <w:szCs w:val="20"/>
          <w:lang w:eastAsia="it-IT"/>
        </w:rPr>
        <w:t>People's</w:t>
      </w:r>
      <w:proofErr w:type="spellEnd"/>
      <w:r w:rsidRPr="00EF5E26">
        <w:rPr>
          <w:rFonts w:ascii="Arial" w:eastAsia="Times New Roman" w:hAnsi="Arial" w:cs="Arial"/>
          <w:color w:val="000000"/>
          <w:sz w:val="20"/>
          <w:szCs w:val="20"/>
          <w:lang w:eastAsia="it-IT"/>
        </w:rPr>
        <w:t xml:space="preserve"> Access to </w:t>
      </w:r>
      <w:proofErr w:type="spellStart"/>
      <w:r w:rsidRPr="00EF5E26">
        <w:rPr>
          <w:rFonts w:ascii="Arial" w:eastAsia="Times New Roman" w:hAnsi="Arial" w:cs="Arial"/>
          <w:color w:val="000000"/>
          <w:sz w:val="20"/>
          <w:szCs w:val="20"/>
          <w:lang w:eastAsia="it-IT"/>
        </w:rPr>
        <w:t>Tobacco</w:t>
      </w:r>
      <w:proofErr w:type="spellEnd"/>
      <w:r w:rsidRPr="00EF5E26">
        <w:rPr>
          <w:rFonts w:ascii="Arial" w:eastAsia="Times New Roman" w:hAnsi="Arial" w:cs="Arial"/>
          <w:color w:val="000000"/>
          <w:sz w:val="20"/>
          <w:szCs w:val="20"/>
          <w:lang w:eastAsia="it-IT"/>
        </w:rPr>
        <w:t>" (l'accesso dei giovani al fumo). Lo studio cerca di capire come si possa interrompere il processo con cui i più giovani iniziano a fumare. "Esaminando i dati forniti da sei studi diversi, i ricercatori hanno scoperto che gruppi particolari, come i ‘fumatori occasionali’, i ragazzi nella prima adolescenza e le ragazze, si avvicinavano al fumo soprattutto attraverso gruppi sociali a scuola</w:t>
      </w:r>
      <w:proofErr w:type="gramStart"/>
      <w:r w:rsidRPr="00EF5E26">
        <w:rPr>
          <w:rFonts w:ascii="Arial" w:eastAsia="Times New Roman" w:hAnsi="Arial" w:cs="Arial"/>
          <w:color w:val="000000"/>
          <w:sz w:val="20"/>
          <w:szCs w:val="20"/>
          <w:lang w:eastAsia="it-IT"/>
        </w:rPr>
        <w:t>,</w:t>
      </w:r>
      <w:proofErr w:type="gramEnd"/>
      <w:r w:rsidRPr="00EF5E26">
        <w:rPr>
          <w:rFonts w:ascii="Arial" w:eastAsia="Times New Roman" w:hAnsi="Arial" w:cs="Arial"/>
          <w:color w:val="000000"/>
          <w:sz w:val="20"/>
          <w:szCs w:val="20"/>
          <w:lang w:eastAsia="it-IT"/>
        </w:rPr>
        <w:t>" secondo quanto afferma il sito di BBC News "</w:t>
      </w:r>
      <w:proofErr w:type="spellStart"/>
      <w:r w:rsidRPr="00EF5E26">
        <w:rPr>
          <w:rFonts w:ascii="Arial" w:eastAsia="Times New Roman" w:hAnsi="Arial" w:cs="Arial"/>
          <w:color w:val="000000"/>
          <w:sz w:val="20"/>
          <w:szCs w:val="20"/>
          <w:lang w:eastAsia="it-IT"/>
        </w:rPr>
        <w:t>education</w:t>
      </w:r>
      <w:proofErr w:type="spellEnd"/>
      <w:r w:rsidRPr="00EF5E26">
        <w:rPr>
          <w:rFonts w:ascii="Arial" w:eastAsia="Times New Roman" w:hAnsi="Arial" w:cs="Arial"/>
          <w:color w:val="000000"/>
          <w:sz w:val="20"/>
          <w:szCs w:val="20"/>
          <w:lang w:eastAsia="it-IT"/>
        </w:rPr>
        <w:t xml:space="preserve"> and family". Gli autori dello studio stanno quindi invocando "severe politiche scolastiche" volte a eliminare lo scambio di sigarette tra i più giovani e a ridurre la "visibilità" del fumo tra gli studenti.</w:t>
      </w:r>
      <w:r w:rsidRPr="00EF5E26">
        <w:rPr>
          <w:rFonts w:ascii="Arial" w:eastAsia="Times New Roman" w:hAnsi="Arial" w:cs="Arial"/>
          <w:color w:val="000000"/>
          <w:sz w:val="20"/>
          <w:szCs w:val="20"/>
          <w:lang w:eastAsia="it-IT"/>
        </w:rPr>
        <w:br/>
      </w:r>
      <w:r w:rsidRPr="000F217F">
        <w:rPr>
          <w:rFonts w:ascii="Arial" w:hAnsi="Arial" w:cs="Arial"/>
          <w:bCs/>
          <w:color w:val="000000"/>
          <w:sz w:val="20"/>
          <w:szCs w:val="20"/>
        </w:rPr>
        <w:t xml:space="preserve">Sean </w:t>
      </w:r>
      <w:proofErr w:type="spellStart"/>
      <w:r w:rsidRPr="000F217F">
        <w:rPr>
          <w:rFonts w:ascii="Arial" w:hAnsi="Arial" w:cs="Arial"/>
          <w:bCs/>
          <w:color w:val="000000"/>
          <w:sz w:val="20"/>
          <w:szCs w:val="20"/>
        </w:rPr>
        <w:t>Coughlan</w:t>
      </w:r>
      <w:proofErr w:type="spellEnd"/>
      <w:r w:rsidRPr="000F217F">
        <w:rPr>
          <w:rStyle w:val="byline"/>
          <w:rFonts w:ascii="Arial" w:hAnsi="Arial" w:cs="Arial"/>
          <w:color w:val="000000"/>
          <w:sz w:val="20"/>
          <w:szCs w:val="20"/>
        </w:rPr>
        <w:t xml:space="preserve"> </w:t>
      </w:r>
      <w:r w:rsidRPr="000F217F">
        <w:rPr>
          <w:rStyle w:val="byline-title2"/>
          <w:rFonts w:ascii="Arial" w:hAnsi="Arial" w:cs="Arial"/>
          <w:color w:val="000000"/>
          <w:sz w:val="20"/>
          <w:szCs w:val="20"/>
        </w:rPr>
        <w:t xml:space="preserve">BBC </w:t>
      </w:r>
      <w:proofErr w:type="gramStart"/>
      <w:r w:rsidRPr="000F217F">
        <w:rPr>
          <w:rStyle w:val="byline-title2"/>
          <w:rFonts w:ascii="Arial" w:hAnsi="Arial" w:cs="Arial"/>
          <w:color w:val="000000"/>
          <w:sz w:val="20"/>
          <w:szCs w:val="20"/>
        </w:rPr>
        <w:t>News</w:t>
      </w:r>
      <w:proofErr w:type="gramEnd"/>
      <w:r w:rsidRPr="000F217F">
        <w:rPr>
          <w:rStyle w:val="byline-title2"/>
          <w:rFonts w:ascii="Arial" w:hAnsi="Arial" w:cs="Arial"/>
          <w:color w:val="000000"/>
          <w:sz w:val="20"/>
          <w:szCs w:val="20"/>
        </w:rPr>
        <w:t xml:space="preserve"> </w:t>
      </w:r>
      <w:proofErr w:type="spellStart"/>
      <w:r w:rsidRPr="000F217F">
        <w:rPr>
          <w:rStyle w:val="byline-title2"/>
          <w:rFonts w:ascii="Arial" w:hAnsi="Arial" w:cs="Arial"/>
          <w:color w:val="000000"/>
          <w:sz w:val="20"/>
          <w:szCs w:val="20"/>
        </w:rPr>
        <w:t>education</w:t>
      </w:r>
      <w:proofErr w:type="spellEnd"/>
      <w:r w:rsidRPr="000F217F">
        <w:rPr>
          <w:rStyle w:val="byline-title2"/>
          <w:rFonts w:ascii="Arial" w:hAnsi="Arial" w:cs="Arial"/>
          <w:color w:val="000000"/>
          <w:sz w:val="20"/>
          <w:szCs w:val="20"/>
        </w:rPr>
        <w:t xml:space="preserve"> </w:t>
      </w:r>
      <w:proofErr w:type="spellStart"/>
      <w:r w:rsidRPr="000F217F">
        <w:rPr>
          <w:rStyle w:val="byline-title2"/>
          <w:rFonts w:ascii="Arial" w:hAnsi="Arial" w:cs="Arial"/>
          <w:color w:val="000000"/>
          <w:sz w:val="20"/>
          <w:szCs w:val="20"/>
        </w:rPr>
        <w:t>correspondent</w:t>
      </w:r>
      <w:proofErr w:type="spellEnd"/>
    </w:p>
    <w:p w:rsidR="000F217F" w:rsidRDefault="000F217F" w:rsidP="00EF5E26">
      <w:pPr>
        <w:spacing w:after="90" w:line="240" w:lineRule="auto"/>
        <w:rPr>
          <w:rStyle w:val="byline-title2"/>
          <w:rFonts w:ascii="Arial" w:hAnsi="Arial" w:cs="Arial"/>
          <w:color w:val="000000"/>
          <w:sz w:val="20"/>
          <w:szCs w:val="20"/>
        </w:rPr>
      </w:pPr>
    </w:p>
    <w:p w:rsidR="000F217F" w:rsidRDefault="000F217F" w:rsidP="00EF5E26">
      <w:pPr>
        <w:spacing w:after="90" w:line="240" w:lineRule="auto"/>
        <w:rPr>
          <w:rStyle w:val="byline-title2"/>
          <w:rFonts w:ascii="Arial" w:hAnsi="Arial" w:cs="Arial"/>
          <w:color w:val="000000"/>
          <w:sz w:val="20"/>
          <w:szCs w:val="20"/>
        </w:rPr>
      </w:pPr>
    </w:p>
    <w:p w:rsidR="000F217F" w:rsidRDefault="000F217F" w:rsidP="00EF5E26">
      <w:pPr>
        <w:spacing w:after="90" w:line="240" w:lineRule="auto"/>
        <w:rPr>
          <w:rStyle w:val="byline-title2"/>
          <w:rFonts w:ascii="Arial" w:hAnsi="Arial" w:cs="Arial"/>
          <w:color w:val="000000"/>
          <w:sz w:val="20"/>
          <w:szCs w:val="20"/>
        </w:rPr>
      </w:pPr>
    </w:p>
    <w:p w:rsidR="000F217F" w:rsidRPr="00EF5E26" w:rsidRDefault="000F217F" w:rsidP="00EF5E26">
      <w:pPr>
        <w:spacing w:after="90" w:line="240" w:lineRule="auto"/>
        <w:rPr>
          <w:rFonts w:ascii="Arial" w:eastAsia="Times New Roman" w:hAnsi="Arial" w:cs="Arial"/>
          <w:color w:val="000000"/>
          <w:sz w:val="20"/>
          <w:szCs w:val="20"/>
          <w:lang w:eastAsia="it-IT"/>
        </w:rPr>
      </w:pPr>
      <w:proofErr w:type="gramStart"/>
      <w:r>
        <w:rPr>
          <w:rFonts w:ascii="Arial" w:hAnsi="Arial" w:cs="Arial"/>
          <w:color w:val="000000"/>
          <w:sz w:val="20"/>
          <w:szCs w:val="20"/>
        </w:rPr>
        <w:t xml:space="preserve">Tratto da “Tra infanzia e adolescenza in </w:t>
      </w:r>
      <w:r w:rsidRPr="000F217F">
        <w:rPr>
          <w:rFonts w:ascii="Arial" w:hAnsi="Arial" w:cs="Arial"/>
          <w:color w:val="000000"/>
          <w:sz w:val="20"/>
          <w:szCs w:val="20"/>
        </w:rPr>
        <w:t>Piemonte: sane e malsane abitudini</w:t>
      </w:r>
      <w:r>
        <w:rPr>
          <w:rFonts w:ascii="Arial" w:hAnsi="Arial" w:cs="Arial"/>
          <w:color w:val="000000"/>
          <w:sz w:val="20"/>
          <w:szCs w:val="20"/>
        </w:rPr>
        <w:t>” HBSC 2008</w:t>
      </w:r>
      <w:proofErr w:type="gramEnd"/>
    </w:p>
    <w:p w:rsidR="00EF5E26" w:rsidRDefault="000F217F" w:rsidP="00310F33">
      <w:pPr>
        <w:shd w:val="clear" w:color="auto" w:fill="FFFFFF"/>
        <w:spacing w:before="120" w:line="240" w:lineRule="auto"/>
        <w:jc w:val="both"/>
        <w:rPr>
          <w:rFonts w:ascii="Arial" w:eastAsia="Times New Roman" w:hAnsi="Arial" w:cs="Arial"/>
          <w:color w:val="444444"/>
          <w:sz w:val="20"/>
          <w:szCs w:val="20"/>
          <w:lang w:eastAsia="it-IT"/>
        </w:rPr>
      </w:pPr>
      <w:r>
        <w:rPr>
          <w:noProof/>
          <w:lang w:eastAsia="it-IT"/>
        </w:rPr>
        <w:drawing>
          <wp:inline distT="0" distB="0" distL="0" distR="0" wp14:anchorId="0D47F1ED" wp14:editId="1C18D4E9">
            <wp:extent cx="6120130" cy="443420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20130" cy="4434205"/>
                    </a:xfrm>
                    <a:prstGeom prst="rect">
                      <a:avLst/>
                    </a:prstGeom>
                  </pic:spPr>
                </pic:pic>
              </a:graphicData>
            </a:graphic>
          </wp:inline>
        </w:drawing>
      </w:r>
    </w:p>
    <w:p w:rsidR="000F217F" w:rsidRDefault="000F217F" w:rsidP="00310F33">
      <w:pPr>
        <w:shd w:val="clear" w:color="auto" w:fill="FFFFFF"/>
        <w:spacing w:before="120" w:line="240" w:lineRule="auto"/>
        <w:jc w:val="both"/>
        <w:rPr>
          <w:rFonts w:ascii="Arial" w:eastAsia="Times New Roman" w:hAnsi="Arial" w:cs="Arial"/>
          <w:color w:val="444444"/>
          <w:sz w:val="20"/>
          <w:szCs w:val="20"/>
          <w:lang w:eastAsia="it-IT"/>
        </w:rPr>
      </w:pPr>
    </w:p>
    <w:p w:rsidR="000F217F" w:rsidRPr="00310F33" w:rsidRDefault="000F217F" w:rsidP="00310F33">
      <w:pPr>
        <w:shd w:val="clear" w:color="auto" w:fill="FFFFFF"/>
        <w:spacing w:before="120" w:line="240" w:lineRule="auto"/>
        <w:jc w:val="both"/>
        <w:rPr>
          <w:rFonts w:ascii="Arial" w:eastAsia="Times New Roman" w:hAnsi="Arial" w:cs="Arial"/>
          <w:color w:val="444444"/>
          <w:sz w:val="20"/>
          <w:szCs w:val="20"/>
          <w:lang w:eastAsia="it-IT"/>
        </w:rPr>
      </w:pPr>
      <w:r>
        <w:rPr>
          <w:rFonts w:ascii="Arial" w:eastAsia="Times New Roman" w:hAnsi="Arial" w:cs="Arial"/>
          <w:color w:val="444444"/>
          <w:sz w:val="20"/>
          <w:szCs w:val="20"/>
          <w:lang w:eastAsia="it-IT"/>
        </w:rPr>
        <w:t>----------------------------------------------------------------------------</w:t>
      </w:r>
    </w:p>
    <w:tbl>
      <w:tblPr>
        <w:tblW w:w="5000" w:type="pct"/>
        <w:jc w:val="center"/>
        <w:tblCellSpacing w:w="0" w:type="dxa"/>
        <w:tblInd w:w="-639" w:type="dxa"/>
        <w:tblCellMar>
          <w:left w:w="0" w:type="dxa"/>
          <w:right w:w="0" w:type="dxa"/>
        </w:tblCellMar>
        <w:tblLook w:val="04A0" w:firstRow="1" w:lastRow="0" w:firstColumn="1" w:lastColumn="0" w:noHBand="0" w:noVBand="1"/>
      </w:tblPr>
      <w:tblGrid>
        <w:gridCol w:w="9818"/>
      </w:tblGrid>
      <w:tr w:rsidR="000F217F" w:rsidRPr="00EF5E26" w:rsidTr="00EF5E26">
        <w:trPr>
          <w:tblCellSpacing w:w="0" w:type="dxa"/>
          <w:jc w:val="center"/>
        </w:trPr>
        <w:tc>
          <w:tcPr>
            <w:tcW w:w="5000" w:type="pct"/>
            <w:tcBorders>
              <w:left w:val="single" w:sz="12" w:space="0" w:color="99CCFF"/>
              <w:right w:val="single" w:sz="12" w:space="0" w:color="99CCFF"/>
            </w:tcBorders>
            <w:tcMar>
              <w:top w:w="0" w:type="dxa"/>
              <w:left w:w="60" w:type="dxa"/>
              <w:bottom w:w="0" w:type="dxa"/>
              <w:right w:w="60" w:type="dxa"/>
            </w:tcMar>
            <w:vAlign w:val="center"/>
            <w:hideMark/>
          </w:tcPr>
          <w:p w:rsidR="00EF5E26" w:rsidRPr="00EF5E26" w:rsidRDefault="00EF5E26" w:rsidP="00EF5E26">
            <w:pPr>
              <w:spacing w:before="100" w:beforeAutospacing="1" w:after="90" w:line="240" w:lineRule="auto"/>
              <w:outlineLvl w:val="3"/>
              <w:rPr>
                <w:rFonts w:ascii="Arial" w:eastAsia="Times New Roman" w:hAnsi="Arial" w:cs="Arial"/>
                <w:bCs/>
                <w:sz w:val="20"/>
                <w:szCs w:val="20"/>
                <w:lang w:eastAsia="it-IT"/>
              </w:rPr>
            </w:pPr>
            <w:bookmarkStart w:id="0" w:name="1569"/>
            <w:bookmarkEnd w:id="0"/>
            <w:r w:rsidRPr="00EF5E26">
              <w:rPr>
                <w:rFonts w:ascii="Arial" w:eastAsia="Times New Roman" w:hAnsi="Arial" w:cs="Arial"/>
                <w:bCs/>
                <w:sz w:val="20"/>
                <w:szCs w:val="20"/>
                <w:lang w:eastAsia="it-IT"/>
              </w:rPr>
              <w:t xml:space="preserve">Giovane età aumenta rischio dipendenza da </w:t>
            </w:r>
            <w:proofErr w:type="gramStart"/>
            <w:r w:rsidRPr="00EF5E26">
              <w:rPr>
                <w:rFonts w:ascii="Arial" w:eastAsia="Times New Roman" w:hAnsi="Arial" w:cs="Arial"/>
                <w:bCs/>
                <w:sz w:val="20"/>
                <w:szCs w:val="20"/>
                <w:lang w:eastAsia="it-IT"/>
              </w:rPr>
              <w:t>nicotina</w:t>
            </w:r>
            <w:proofErr w:type="gramEnd"/>
          </w:p>
          <w:p w:rsidR="00EF5E26" w:rsidRPr="00EF5E26" w:rsidRDefault="00EF5E26" w:rsidP="00EF5E26">
            <w:pPr>
              <w:spacing w:after="0" w:line="240" w:lineRule="auto"/>
              <w:rPr>
                <w:rFonts w:ascii="Arial" w:eastAsia="Times New Roman" w:hAnsi="Arial" w:cs="Arial"/>
                <w:sz w:val="20"/>
                <w:szCs w:val="20"/>
                <w:lang w:eastAsia="it-IT"/>
              </w:rPr>
            </w:pPr>
            <w:r w:rsidRPr="00EF5E26">
              <w:rPr>
                <w:rFonts w:ascii="Arial" w:eastAsia="Times New Roman" w:hAnsi="Arial" w:cs="Arial"/>
                <w:sz w:val="20"/>
                <w:szCs w:val="20"/>
                <w:lang w:eastAsia="it-IT"/>
              </w:rPr>
              <w:t xml:space="preserve">fonte: </w:t>
            </w:r>
            <w:hyperlink r:id="rId6" w:history="1">
              <w:proofErr w:type="spellStart"/>
              <w:r w:rsidRPr="00EF5E26">
                <w:rPr>
                  <w:rFonts w:ascii="Arial" w:eastAsia="Times New Roman" w:hAnsi="Arial" w:cs="Arial"/>
                  <w:sz w:val="20"/>
                  <w:szCs w:val="20"/>
                  <w:u w:val="single"/>
                  <w:lang w:eastAsia="it-IT"/>
                </w:rPr>
                <w:t>Plos</w:t>
              </w:r>
              <w:proofErr w:type="spellEnd"/>
              <w:r w:rsidRPr="00EF5E26">
                <w:rPr>
                  <w:rFonts w:ascii="Arial" w:eastAsia="Times New Roman" w:hAnsi="Arial" w:cs="Arial"/>
                  <w:sz w:val="20"/>
                  <w:szCs w:val="20"/>
                  <w:u w:val="single"/>
                  <w:lang w:eastAsia="it-IT"/>
                </w:rPr>
                <w:t xml:space="preserve"> Genetics </w:t>
              </w:r>
            </w:hyperlink>
          </w:p>
        </w:tc>
      </w:tr>
      <w:tr w:rsidR="000F217F" w:rsidRPr="00EF5E26" w:rsidTr="00EF5E26">
        <w:trPr>
          <w:tblCellSpacing w:w="0" w:type="dxa"/>
          <w:jc w:val="center"/>
        </w:trPr>
        <w:tc>
          <w:tcPr>
            <w:tcW w:w="5000" w:type="pct"/>
            <w:tcBorders>
              <w:left w:val="single" w:sz="12" w:space="0" w:color="99CCFF"/>
              <w:right w:val="single" w:sz="12" w:space="0" w:color="99CCFF"/>
            </w:tcBorders>
            <w:tcMar>
              <w:top w:w="0" w:type="dxa"/>
              <w:left w:w="60" w:type="dxa"/>
              <w:bottom w:w="0" w:type="dxa"/>
              <w:right w:w="60" w:type="dxa"/>
            </w:tcMar>
            <w:vAlign w:val="center"/>
            <w:hideMark/>
          </w:tcPr>
          <w:p w:rsidR="00EF5E26" w:rsidRPr="00EF5E26" w:rsidRDefault="00EF5E26" w:rsidP="00EF5E26">
            <w:pPr>
              <w:spacing w:after="240" w:line="240" w:lineRule="auto"/>
              <w:rPr>
                <w:rFonts w:ascii="Arial" w:eastAsia="Times New Roman" w:hAnsi="Arial" w:cs="Arial"/>
                <w:sz w:val="20"/>
                <w:szCs w:val="20"/>
                <w:lang w:eastAsia="it-IT"/>
              </w:rPr>
            </w:pPr>
            <w:r w:rsidRPr="00EF5E26">
              <w:rPr>
                <w:rFonts w:ascii="Arial" w:eastAsia="Times New Roman" w:hAnsi="Arial" w:cs="Arial"/>
                <w:sz w:val="20"/>
                <w:szCs w:val="20"/>
                <w:lang w:eastAsia="it-IT"/>
              </w:rPr>
              <w:br/>
            </w:r>
            <w:r w:rsidRPr="00EF5E26">
              <w:rPr>
                <w:rFonts w:ascii="Arial" w:eastAsia="Times New Roman" w:hAnsi="Arial" w:cs="Arial"/>
                <w:i/>
                <w:iCs/>
                <w:sz w:val="20"/>
                <w:szCs w:val="20"/>
                <w:lang w:eastAsia="it-IT"/>
              </w:rPr>
              <w:t>18-07-2008</w:t>
            </w:r>
            <w:r w:rsidRPr="00EF5E26">
              <w:rPr>
                <w:rFonts w:ascii="Arial" w:eastAsia="Times New Roman" w:hAnsi="Arial" w:cs="Arial"/>
                <w:sz w:val="20"/>
                <w:szCs w:val="20"/>
                <w:lang w:eastAsia="it-IT"/>
              </w:rPr>
              <w:t xml:space="preserve"> </w:t>
            </w:r>
            <w:r w:rsidRPr="00EF5E26">
              <w:rPr>
                <w:rFonts w:ascii="Arial" w:eastAsia="Times New Roman" w:hAnsi="Arial" w:cs="Arial"/>
                <w:sz w:val="20"/>
                <w:szCs w:val="20"/>
                <w:lang w:eastAsia="it-IT"/>
              </w:rPr>
              <w:br/>
              <w:t xml:space="preserve">Iniziare a fumare in età precoce espone gli individui </w:t>
            </w:r>
            <w:proofErr w:type="gramStart"/>
            <w:r w:rsidRPr="00EF5E26">
              <w:rPr>
                <w:rFonts w:ascii="Arial" w:eastAsia="Times New Roman" w:hAnsi="Arial" w:cs="Arial"/>
                <w:sz w:val="20"/>
                <w:szCs w:val="20"/>
                <w:lang w:eastAsia="it-IT"/>
              </w:rPr>
              <w:t>ad</w:t>
            </w:r>
            <w:proofErr w:type="gramEnd"/>
            <w:r w:rsidRPr="00EF5E26">
              <w:rPr>
                <w:rFonts w:ascii="Arial" w:eastAsia="Times New Roman" w:hAnsi="Arial" w:cs="Arial"/>
                <w:sz w:val="20"/>
                <w:szCs w:val="20"/>
                <w:lang w:eastAsia="it-IT"/>
              </w:rPr>
              <w:t xml:space="preserve"> un maggiore rischio di dipendenza da nicotina a lungo termine. L’associazione tra varianti geniche dei recettori nicotinici per l’acetilcolina (</w:t>
            </w:r>
            <w:proofErr w:type="spellStart"/>
            <w:r w:rsidRPr="00EF5E26">
              <w:rPr>
                <w:rFonts w:ascii="Arial" w:eastAsia="Times New Roman" w:hAnsi="Arial" w:cs="Arial"/>
                <w:sz w:val="20"/>
                <w:szCs w:val="20"/>
                <w:lang w:eastAsia="it-IT"/>
              </w:rPr>
              <w:t>nAChR</w:t>
            </w:r>
            <w:proofErr w:type="spellEnd"/>
            <w:r w:rsidRPr="00EF5E26">
              <w:rPr>
                <w:rFonts w:ascii="Arial" w:eastAsia="Times New Roman" w:hAnsi="Arial" w:cs="Arial"/>
                <w:sz w:val="20"/>
                <w:szCs w:val="20"/>
                <w:lang w:eastAsia="it-IT"/>
              </w:rPr>
              <w:t xml:space="preserve">) e la dipendenza da nicotina, accertata tra i fumatori adulti, sarebbe ancora più forte in </w:t>
            </w:r>
            <w:proofErr w:type="gramStart"/>
            <w:r w:rsidRPr="00EF5E26">
              <w:rPr>
                <w:rFonts w:ascii="Arial" w:eastAsia="Times New Roman" w:hAnsi="Arial" w:cs="Arial"/>
                <w:sz w:val="20"/>
                <w:szCs w:val="20"/>
                <w:lang w:eastAsia="it-IT"/>
              </w:rPr>
              <w:t>coloro che hanno</w:t>
            </w:r>
            <w:proofErr w:type="gramEnd"/>
            <w:r w:rsidRPr="00EF5E26">
              <w:rPr>
                <w:rFonts w:ascii="Arial" w:eastAsia="Times New Roman" w:hAnsi="Arial" w:cs="Arial"/>
                <w:sz w:val="20"/>
                <w:szCs w:val="20"/>
                <w:lang w:eastAsia="it-IT"/>
              </w:rPr>
              <w:t xml:space="preserve"> iniziato a </w:t>
            </w:r>
            <w:r w:rsidRPr="00EF5E26">
              <w:rPr>
                <w:rFonts w:ascii="Arial" w:eastAsia="Times New Roman" w:hAnsi="Arial" w:cs="Arial"/>
                <w:sz w:val="20"/>
                <w:szCs w:val="20"/>
                <w:lang w:eastAsia="it-IT"/>
              </w:rPr>
              <w:lastRenderedPageBreak/>
              <w:t xml:space="preserve">fumare durante l’adolescenza. </w:t>
            </w:r>
            <w:r w:rsidRPr="00EF5E26">
              <w:rPr>
                <w:rFonts w:ascii="Arial" w:eastAsia="Times New Roman" w:hAnsi="Arial" w:cs="Arial"/>
                <w:sz w:val="20"/>
                <w:szCs w:val="20"/>
                <w:lang w:eastAsia="it-IT"/>
              </w:rPr>
              <w:br/>
            </w:r>
            <w:hyperlink r:id="rId7" w:history="1">
              <w:r w:rsidRPr="00EF5E26">
                <w:rPr>
                  <w:rFonts w:ascii="Arial" w:eastAsia="Times New Roman" w:hAnsi="Arial" w:cs="Arial"/>
                  <w:sz w:val="20"/>
                  <w:szCs w:val="20"/>
                  <w:u w:val="single"/>
                  <w:lang w:eastAsia="it-IT"/>
                </w:rPr>
                <w:t>Lo studio</w:t>
              </w:r>
            </w:hyperlink>
            <w:r w:rsidRPr="00EF5E26">
              <w:rPr>
                <w:rFonts w:ascii="Arial" w:eastAsia="Times New Roman" w:hAnsi="Arial" w:cs="Arial"/>
                <w:sz w:val="20"/>
                <w:szCs w:val="20"/>
                <w:lang w:eastAsia="it-IT"/>
              </w:rPr>
              <w:t xml:space="preserve">, pubblicato su </w:t>
            </w:r>
            <w:proofErr w:type="spellStart"/>
            <w:r w:rsidRPr="00EF5E26">
              <w:rPr>
                <w:rFonts w:ascii="Arial" w:eastAsia="Times New Roman" w:hAnsi="Arial" w:cs="Arial"/>
                <w:sz w:val="20"/>
                <w:szCs w:val="20"/>
                <w:lang w:eastAsia="it-IT"/>
              </w:rPr>
              <w:t>Plos</w:t>
            </w:r>
            <w:proofErr w:type="spellEnd"/>
            <w:r w:rsidRPr="00EF5E26">
              <w:rPr>
                <w:rFonts w:ascii="Arial" w:eastAsia="Times New Roman" w:hAnsi="Arial" w:cs="Arial"/>
                <w:sz w:val="20"/>
                <w:szCs w:val="20"/>
                <w:lang w:eastAsia="it-IT"/>
              </w:rPr>
              <w:t xml:space="preserve"> Genetics di luglio, e coordinato da Weiss dell’Università </w:t>
            </w:r>
            <w:proofErr w:type="gramStart"/>
            <w:r w:rsidRPr="00EF5E26">
              <w:rPr>
                <w:rFonts w:ascii="Arial" w:eastAsia="Times New Roman" w:hAnsi="Arial" w:cs="Arial"/>
                <w:sz w:val="20"/>
                <w:szCs w:val="20"/>
                <w:lang w:eastAsia="it-IT"/>
              </w:rPr>
              <w:t xml:space="preserve">dello </w:t>
            </w:r>
            <w:proofErr w:type="gramEnd"/>
            <w:r w:rsidRPr="00EF5E26">
              <w:rPr>
                <w:rFonts w:ascii="Arial" w:eastAsia="Times New Roman" w:hAnsi="Arial" w:cs="Arial"/>
                <w:sz w:val="20"/>
                <w:szCs w:val="20"/>
                <w:lang w:eastAsia="it-IT"/>
              </w:rPr>
              <w:t xml:space="preserve">Utah di Salt Lake City e dai ricercatori dell’Università del Winsconsin di Madison, ha coinvolto tre diversi gruppi di fumatori cronici adottando un approccio “gene-candidato” per l’analisi delle </w:t>
            </w:r>
            <w:proofErr w:type="spellStart"/>
            <w:r w:rsidRPr="00EF5E26">
              <w:rPr>
                <w:rFonts w:ascii="Arial" w:eastAsia="Times New Roman" w:hAnsi="Arial" w:cs="Arial"/>
                <w:sz w:val="20"/>
                <w:szCs w:val="20"/>
                <w:lang w:eastAsia="it-IT"/>
              </w:rPr>
              <w:t>subunità</w:t>
            </w:r>
            <w:proofErr w:type="spellEnd"/>
            <w:r w:rsidRPr="00EF5E26">
              <w:rPr>
                <w:rFonts w:ascii="Arial" w:eastAsia="Times New Roman" w:hAnsi="Arial" w:cs="Arial"/>
                <w:sz w:val="20"/>
                <w:szCs w:val="20"/>
                <w:lang w:eastAsia="it-IT"/>
              </w:rPr>
              <w:t xml:space="preserve"> proteiche </w:t>
            </w:r>
            <w:proofErr w:type="spellStart"/>
            <w:r w:rsidRPr="00EF5E26">
              <w:rPr>
                <w:rFonts w:ascii="Arial" w:eastAsia="Times New Roman" w:hAnsi="Arial" w:cs="Arial"/>
                <w:sz w:val="20"/>
                <w:szCs w:val="20"/>
                <w:lang w:eastAsia="it-IT"/>
              </w:rPr>
              <w:t>nAChR</w:t>
            </w:r>
            <w:proofErr w:type="spellEnd"/>
            <w:r w:rsidRPr="00EF5E26">
              <w:rPr>
                <w:rFonts w:ascii="Arial" w:eastAsia="Times New Roman" w:hAnsi="Arial" w:cs="Arial"/>
                <w:sz w:val="20"/>
                <w:szCs w:val="20"/>
                <w:lang w:eastAsia="it-IT"/>
              </w:rPr>
              <w:t xml:space="preserve">. </w:t>
            </w:r>
            <w:r w:rsidRPr="00EF5E26">
              <w:rPr>
                <w:rFonts w:ascii="Arial" w:eastAsia="Times New Roman" w:hAnsi="Arial" w:cs="Arial"/>
                <w:sz w:val="20"/>
                <w:szCs w:val="20"/>
                <w:lang w:eastAsia="it-IT"/>
              </w:rPr>
              <w:br/>
              <w:t xml:space="preserve">Nel complesso sono stati esaminati 2.827 fumatori cronici, riscontrando tra </w:t>
            </w:r>
            <w:proofErr w:type="gramStart"/>
            <w:r w:rsidRPr="00EF5E26">
              <w:rPr>
                <w:rFonts w:ascii="Arial" w:eastAsia="Times New Roman" w:hAnsi="Arial" w:cs="Arial"/>
                <w:sz w:val="20"/>
                <w:szCs w:val="20"/>
                <w:lang w:eastAsia="it-IT"/>
              </w:rPr>
              <w:t>coloro che avevano</w:t>
            </w:r>
            <w:proofErr w:type="gramEnd"/>
            <w:r w:rsidRPr="00EF5E26">
              <w:rPr>
                <w:rFonts w:ascii="Arial" w:eastAsia="Times New Roman" w:hAnsi="Arial" w:cs="Arial"/>
                <w:sz w:val="20"/>
                <w:szCs w:val="20"/>
                <w:lang w:eastAsia="it-IT"/>
              </w:rPr>
              <w:t xml:space="preserve"> iniziato a fumare prima dei 16 anni, una comune sensibilità e </w:t>
            </w:r>
            <w:proofErr w:type="spellStart"/>
            <w:r w:rsidRPr="00EF5E26">
              <w:rPr>
                <w:rFonts w:ascii="Arial" w:eastAsia="Times New Roman" w:hAnsi="Arial" w:cs="Arial"/>
                <w:sz w:val="20"/>
                <w:szCs w:val="20"/>
                <w:lang w:eastAsia="it-IT"/>
              </w:rPr>
              <w:t>aplotipi</w:t>
            </w:r>
            <w:proofErr w:type="spellEnd"/>
            <w:r w:rsidRPr="00EF5E26">
              <w:rPr>
                <w:rFonts w:ascii="Arial" w:eastAsia="Times New Roman" w:hAnsi="Arial" w:cs="Arial"/>
                <w:sz w:val="20"/>
                <w:szCs w:val="20"/>
                <w:lang w:eastAsia="it-IT"/>
              </w:rPr>
              <w:t xml:space="preserve"> di protezione al CHRNA5-A3-B4 associati alla gravità della dipendenza da nicotina. Tra i fumatori precoci è stato, inoltre, individuato un cambiamento sostanziale della sensibilità rispetto ai </w:t>
            </w:r>
            <w:proofErr w:type="spellStart"/>
            <w:r w:rsidRPr="00EF5E26">
              <w:rPr>
                <w:rFonts w:ascii="Arial" w:eastAsia="Times New Roman" w:hAnsi="Arial" w:cs="Arial"/>
                <w:sz w:val="20"/>
                <w:szCs w:val="20"/>
                <w:lang w:eastAsia="it-IT"/>
              </w:rPr>
              <w:t>diplotipi</w:t>
            </w:r>
            <w:proofErr w:type="spellEnd"/>
            <w:r w:rsidRPr="00EF5E26">
              <w:rPr>
                <w:rFonts w:ascii="Arial" w:eastAsia="Times New Roman" w:hAnsi="Arial" w:cs="Arial"/>
                <w:sz w:val="20"/>
                <w:szCs w:val="20"/>
                <w:lang w:eastAsia="it-IT"/>
              </w:rPr>
              <w:t xml:space="preserve"> di protezione, cambiamento genetico che, invece, non è stato osservato nei soggetti che avevano iniziato a fumare dopo i </w:t>
            </w:r>
            <w:proofErr w:type="gramStart"/>
            <w:r w:rsidRPr="00EF5E26">
              <w:rPr>
                <w:rFonts w:ascii="Arial" w:eastAsia="Times New Roman" w:hAnsi="Arial" w:cs="Arial"/>
                <w:sz w:val="20"/>
                <w:szCs w:val="20"/>
                <w:lang w:eastAsia="it-IT"/>
              </w:rPr>
              <w:t>16</w:t>
            </w:r>
            <w:proofErr w:type="gramEnd"/>
            <w:r w:rsidRPr="00EF5E26">
              <w:rPr>
                <w:rFonts w:ascii="Arial" w:eastAsia="Times New Roman" w:hAnsi="Arial" w:cs="Arial"/>
                <w:sz w:val="20"/>
                <w:szCs w:val="20"/>
                <w:lang w:eastAsia="it-IT"/>
              </w:rPr>
              <w:t xml:space="preserve"> anni. </w:t>
            </w:r>
            <w:r w:rsidRPr="00EF5E26">
              <w:rPr>
                <w:rFonts w:ascii="Arial" w:eastAsia="Times New Roman" w:hAnsi="Arial" w:cs="Arial"/>
                <w:sz w:val="20"/>
                <w:szCs w:val="20"/>
                <w:lang w:eastAsia="it-IT"/>
              </w:rPr>
              <w:br/>
              <w:t xml:space="preserve">I ricercatori sostengono che questi risultati dimostrano un forte legame tra esposizione precoce alla nicotina, </w:t>
            </w:r>
            <w:proofErr w:type="spellStart"/>
            <w:r w:rsidRPr="00EF5E26">
              <w:rPr>
                <w:rFonts w:ascii="Arial" w:eastAsia="Times New Roman" w:hAnsi="Arial" w:cs="Arial"/>
                <w:sz w:val="20"/>
                <w:szCs w:val="20"/>
                <w:lang w:eastAsia="it-IT"/>
              </w:rPr>
              <w:t>aplotipi</w:t>
            </w:r>
            <w:proofErr w:type="spellEnd"/>
            <w:r w:rsidRPr="00EF5E26">
              <w:rPr>
                <w:rFonts w:ascii="Arial" w:eastAsia="Times New Roman" w:hAnsi="Arial" w:cs="Arial"/>
                <w:sz w:val="20"/>
                <w:szCs w:val="20"/>
                <w:lang w:eastAsia="it-IT"/>
              </w:rPr>
              <w:t xml:space="preserve"> </w:t>
            </w:r>
            <w:proofErr w:type="gramStart"/>
            <w:r w:rsidRPr="00EF5E26">
              <w:rPr>
                <w:rFonts w:ascii="Arial" w:eastAsia="Times New Roman" w:hAnsi="Arial" w:cs="Arial"/>
                <w:sz w:val="20"/>
                <w:szCs w:val="20"/>
                <w:lang w:eastAsia="it-IT"/>
              </w:rPr>
              <w:t>CHRNA5-A3-B4</w:t>
            </w:r>
            <w:proofErr w:type="gramEnd"/>
            <w:r w:rsidRPr="00EF5E26">
              <w:rPr>
                <w:rFonts w:ascii="Arial" w:eastAsia="Times New Roman" w:hAnsi="Arial" w:cs="Arial"/>
                <w:sz w:val="20"/>
                <w:szCs w:val="20"/>
                <w:lang w:eastAsia="it-IT"/>
              </w:rPr>
              <w:t xml:space="preserve"> e gravità della dipendenza. L’identificazione di questa suscettibilità in età precoce, rafforza l'importanza degli interventi di prevenzione dal tabacco rivolti all’intera popolazione. </w:t>
            </w:r>
          </w:p>
        </w:tc>
      </w:tr>
    </w:tbl>
    <w:p w:rsidR="00EF5E26" w:rsidRPr="00EF5E26" w:rsidRDefault="000F217F" w:rsidP="00EF5E26">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w:t>
      </w:r>
      <w:bookmarkStart w:id="1" w:name="_GoBack"/>
      <w:bookmarkEnd w:id="1"/>
    </w:p>
    <w:p w:rsidR="00EF5E26" w:rsidRPr="00EF5E26" w:rsidRDefault="00EF5E26" w:rsidP="00EF5E26">
      <w:pPr>
        <w:autoSpaceDE w:val="0"/>
        <w:autoSpaceDN w:val="0"/>
        <w:adjustRightInd w:val="0"/>
        <w:spacing w:after="0" w:line="240" w:lineRule="auto"/>
        <w:outlineLvl w:val="0"/>
        <w:rPr>
          <w:rFonts w:ascii="Arial" w:hAnsi="Arial" w:cs="Arial"/>
          <w:sz w:val="20"/>
          <w:szCs w:val="20"/>
        </w:rPr>
      </w:pPr>
      <w:r w:rsidRPr="00EF5E26">
        <w:rPr>
          <w:rFonts w:ascii="Arial" w:hAnsi="Arial" w:cs="Arial"/>
          <w:sz w:val="20"/>
          <w:szCs w:val="20"/>
        </w:rPr>
        <w:t xml:space="preserve"> </w:t>
      </w:r>
      <w:r w:rsidRPr="00EF5E26">
        <w:rPr>
          <w:rFonts w:ascii="Arial" w:hAnsi="Arial" w:cs="Arial"/>
          <w:bCs/>
          <w:sz w:val="20"/>
          <w:szCs w:val="20"/>
        </w:rPr>
        <w:t xml:space="preserve">CONVEGNO NAZIONALE CIPES, Cagliari 16-18 marzo 2006 </w:t>
      </w:r>
    </w:p>
    <w:p w:rsidR="00EF5E26" w:rsidRPr="00EF5E26" w:rsidRDefault="00EF5E26" w:rsidP="00EF5E26">
      <w:pPr>
        <w:autoSpaceDE w:val="0"/>
        <w:autoSpaceDN w:val="0"/>
        <w:adjustRightInd w:val="0"/>
        <w:spacing w:after="0" w:line="240" w:lineRule="auto"/>
        <w:outlineLvl w:val="0"/>
        <w:rPr>
          <w:rFonts w:ascii="Arial" w:hAnsi="Arial" w:cs="Arial"/>
          <w:sz w:val="20"/>
          <w:szCs w:val="20"/>
        </w:rPr>
      </w:pPr>
      <w:r w:rsidRPr="00EF5E26">
        <w:rPr>
          <w:rFonts w:ascii="Arial" w:hAnsi="Arial" w:cs="Arial"/>
          <w:bCs/>
          <w:sz w:val="20"/>
          <w:szCs w:val="20"/>
        </w:rPr>
        <w:t xml:space="preserve">“Promozione </w:t>
      </w:r>
      <w:proofErr w:type="gramStart"/>
      <w:r w:rsidRPr="00EF5E26">
        <w:rPr>
          <w:rFonts w:ascii="Arial" w:hAnsi="Arial" w:cs="Arial"/>
          <w:bCs/>
          <w:sz w:val="20"/>
          <w:szCs w:val="20"/>
        </w:rPr>
        <w:t>ed</w:t>
      </w:r>
      <w:proofErr w:type="gramEnd"/>
      <w:r w:rsidRPr="00EF5E26">
        <w:rPr>
          <w:rFonts w:ascii="Arial" w:hAnsi="Arial" w:cs="Arial"/>
          <w:bCs/>
          <w:sz w:val="20"/>
          <w:szCs w:val="20"/>
        </w:rPr>
        <w:t xml:space="preserve"> educazione alla salute fra globalizzazione ed individualismo: partecipazione, integrazione, </w:t>
      </w:r>
      <w:proofErr w:type="spellStart"/>
      <w:r w:rsidRPr="00EF5E26">
        <w:rPr>
          <w:rFonts w:ascii="Arial" w:hAnsi="Arial" w:cs="Arial"/>
          <w:bCs/>
          <w:sz w:val="20"/>
          <w:szCs w:val="20"/>
        </w:rPr>
        <w:t>intersettorialità</w:t>
      </w:r>
      <w:proofErr w:type="spellEnd"/>
      <w:r w:rsidRPr="00EF5E26">
        <w:rPr>
          <w:rFonts w:ascii="Arial" w:hAnsi="Arial" w:cs="Arial"/>
          <w:bCs/>
          <w:sz w:val="20"/>
          <w:szCs w:val="20"/>
        </w:rPr>
        <w:t xml:space="preserve">” </w:t>
      </w:r>
    </w:p>
    <w:p w:rsidR="00EF5E26" w:rsidRPr="00EF5E26" w:rsidRDefault="00EF5E26" w:rsidP="00EF5E26">
      <w:pPr>
        <w:autoSpaceDE w:val="0"/>
        <w:autoSpaceDN w:val="0"/>
        <w:adjustRightInd w:val="0"/>
        <w:spacing w:before="100" w:after="100" w:line="240" w:lineRule="auto"/>
        <w:rPr>
          <w:rFonts w:ascii="Arial" w:hAnsi="Arial" w:cs="Arial"/>
          <w:sz w:val="20"/>
          <w:szCs w:val="20"/>
        </w:rPr>
      </w:pPr>
      <w:r w:rsidRPr="00EF5E26">
        <w:rPr>
          <w:rFonts w:ascii="Arial" w:hAnsi="Arial" w:cs="Arial"/>
          <w:bCs/>
          <w:sz w:val="20"/>
          <w:szCs w:val="20"/>
          <w:u w:val="single"/>
        </w:rPr>
        <w:t xml:space="preserve">ATTI DEL CONVEGNO </w:t>
      </w:r>
    </w:p>
    <w:p w:rsidR="00EF5E26" w:rsidRPr="00EF5E26" w:rsidRDefault="00EF5E26" w:rsidP="00EF5E26">
      <w:pPr>
        <w:autoSpaceDE w:val="0"/>
        <w:autoSpaceDN w:val="0"/>
        <w:adjustRightInd w:val="0"/>
        <w:spacing w:after="120" w:line="240" w:lineRule="auto"/>
        <w:rPr>
          <w:rFonts w:ascii="Arial" w:hAnsi="Arial" w:cs="Arial"/>
          <w:sz w:val="20"/>
          <w:szCs w:val="20"/>
        </w:rPr>
      </w:pPr>
      <w:r w:rsidRPr="00EF5E26">
        <w:rPr>
          <w:rFonts w:ascii="Arial" w:hAnsi="Arial" w:cs="Arial"/>
          <w:bCs/>
          <w:sz w:val="20"/>
          <w:szCs w:val="20"/>
          <w:u w:val="single"/>
        </w:rPr>
        <w:t xml:space="preserve">Poster: </w:t>
      </w:r>
    </w:p>
    <w:p w:rsidR="00EF5E26" w:rsidRPr="00EF5E26" w:rsidRDefault="00EF5E26" w:rsidP="00EF5E26">
      <w:pPr>
        <w:autoSpaceDE w:val="0"/>
        <w:autoSpaceDN w:val="0"/>
        <w:adjustRightInd w:val="0"/>
        <w:spacing w:after="0" w:line="240" w:lineRule="auto"/>
        <w:rPr>
          <w:rFonts w:ascii="Arial" w:hAnsi="Arial" w:cs="Arial"/>
          <w:sz w:val="20"/>
          <w:szCs w:val="20"/>
        </w:rPr>
      </w:pPr>
      <w:r w:rsidRPr="00EF5E26">
        <w:rPr>
          <w:rFonts w:ascii="Arial" w:hAnsi="Arial" w:cs="Arial"/>
          <w:bCs/>
          <w:sz w:val="20"/>
          <w:szCs w:val="20"/>
        </w:rPr>
        <w:t xml:space="preserve">“Valutazione di efficacia di un programma scolastico contro </w:t>
      </w:r>
      <w:proofErr w:type="gramStart"/>
      <w:r w:rsidRPr="00EF5E26">
        <w:rPr>
          <w:rFonts w:ascii="Arial" w:hAnsi="Arial" w:cs="Arial"/>
          <w:bCs/>
          <w:sz w:val="20"/>
          <w:szCs w:val="20"/>
        </w:rPr>
        <w:t>fumo,</w:t>
      </w:r>
      <w:proofErr w:type="gramEnd"/>
      <w:r w:rsidRPr="00EF5E26">
        <w:rPr>
          <w:rFonts w:ascii="Arial" w:hAnsi="Arial" w:cs="Arial"/>
          <w:bCs/>
          <w:sz w:val="20"/>
          <w:szCs w:val="20"/>
        </w:rPr>
        <w:t xml:space="preserve"> alcol e droghe in Europa: primi risultati dello studio EU-</w:t>
      </w:r>
      <w:proofErr w:type="spellStart"/>
      <w:r w:rsidRPr="00EF5E26">
        <w:rPr>
          <w:rFonts w:ascii="Arial" w:hAnsi="Arial" w:cs="Arial"/>
          <w:bCs/>
          <w:sz w:val="20"/>
          <w:szCs w:val="20"/>
        </w:rPr>
        <w:t>dap</w:t>
      </w:r>
      <w:proofErr w:type="spellEnd"/>
      <w:r w:rsidRPr="00EF5E26">
        <w:rPr>
          <w:rFonts w:ascii="Arial" w:hAnsi="Arial" w:cs="Arial"/>
          <w:bCs/>
          <w:sz w:val="20"/>
          <w:szCs w:val="20"/>
        </w:rPr>
        <w:t xml:space="preserve"> (</w:t>
      </w:r>
      <w:proofErr w:type="spellStart"/>
      <w:r w:rsidRPr="00EF5E26">
        <w:rPr>
          <w:rFonts w:ascii="Arial" w:hAnsi="Arial" w:cs="Arial"/>
          <w:bCs/>
          <w:sz w:val="20"/>
          <w:szCs w:val="20"/>
        </w:rPr>
        <w:t>European</w:t>
      </w:r>
      <w:proofErr w:type="spellEnd"/>
      <w:r w:rsidRPr="00EF5E26">
        <w:rPr>
          <w:rFonts w:ascii="Arial" w:hAnsi="Arial" w:cs="Arial"/>
          <w:bCs/>
          <w:sz w:val="20"/>
          <w:szCs w:val="20"/>
        </w:rPr>
        <w:t xml:space="preserve"> </w:t>
      </w:r>
      <w:proofErr w:type="spellStart"/>
      <w:r w:rsidRPr="00EF5E26">
        <w:rPr>
          <w:rFonts w:ascii="Arial" w:hAnsi="Arial" w:cs="Arial"/>
          <w:bCs/>
          <w:sz w:val="20"/>
          <w:szCs w:val="20"/>
        </w:rPr>
        <w:t>Drug</w:t>
      </w:r>
      <w:proofErr w:type="spellEnd"/>
      <w:r w:rsidRPr="00EF5E26">
        <w:rPr>
          <w:rFonts w:ascii="Arial" w:hAnsi="Arial" w:cs="Arial"/>
          <w:bCs/>
          <w:sz w:val="20"/>
          <w:szCs w:val="20"/>
        </w:rPr>
        <w:t xml:space="preserve"> </w:t>
      </w:r>
      <w:proofErr w:type="spellStart"/>
      <w:r w:rsidRPr="00EF5E26">
        <w:rPr>
          <w:rFonts w:ascii="Arial" w:hAnsi="Arial" w:cs="Arial"/>
          <w:bCs/>
          <w:sz w:val="20"/>
          <w:szCs w:val="20"/>
        </w:rPr>
        <w:t>Addiction</w:t>
      </w:r>
      <w:proofErr w:type="spellEnd"/>
      <w:r w:rsidRPr="00EF5E26">
        <w:rPr>
          <w:rFonts w:ascii="Arial" w:hAnsi="Arial" w:cs="Arial"/>
          <w:bCs/>
          <w:sz w:val="20"/>
          <w:szCs w:val="20"/>
        </w:rPr>
        <w:t xml:space="preserve"> </w:t>
      </w:r>
      <w:proofErr w:type="spellStart"/>
      <w:r w:rsidRPr="00EF5E26">
        <w:rPr>
          <w:rFonts w:ascii="Arial" w:hAnsi="Arial" w:cs="Arial"/>
          <w:bCs/>
          <w:sz w:val="20"/>
          <w:szCs w:val="20"/>
        </w:rPr>
        <w:t>Prevention</w:t>
      </w:r>
      <w:proofErr w:type="spellEnd"/>
      <w:r w:rsidRPr="00EF5E26">
        <w:rPr>
          <w:rFonts w:ascii="Arial" w:hAnsi="Arial" w:cs="Arial"/>
          <w:bCs/>
          <w:sz w:val="20"/>
          <w:szCs w:val="20"/>
        </w:rPr>
        <w:t xml:space="preserve"> trial) </w:t>
      </w:r>
    </w:p>
    <w:p w:rsidR="00EF5E26" w:rsidRPr="00EF5E26" w:rsidRDefault="00EF5E26" w:rsidP="00EF5E26">
      <w:pPr>
        <w:autoSpaceDE w:val="0"/>
        <w:autoSpaceDN w:val="0"/>
        <w:adjustRightInd w:val="0"/>
        <w:spacing w:after="120" w:line="240" w:lineRule="auto"/>
        <w:rPr>
          <w:rFonts w:ascii="Arial" w:hAnsi="Arial" w:cs="Arial"/>
          <w:sz w:val="20"/>
          <w:szCs w:val="20"/>
        </w:rPr>
      </w:pPr>
      <w:r w:rsidRPr="00EF5E26">
        <w:rPr>
          <w:rFonts w:ascii="Arial" w:hAnsi="Arial" w:cs="Arial"/>
          <w:bCs/>
          <w:sz w:val="20"/>
          <w:szCs w:val="20"/>
          <w:u w:val="single"/>
        </w:rPr>
        <w:t xml:space="preserve">Autori: </w:t>
      </w:r>
    </w:p>
    <w:p w:rsidR="00EF5E26" w:rsidRPr="00EF5E26" w:rsidRDefault="00EF5E26" w:rsidP="00EF5E26">
      <w:pPr>
        <w:autoSpaceDE w:val="0"/>
        <w:autoSpaceDN w:val="0"/>
        <w:adjustRightInd w:val="0"/>
        <w:spacing w:after="0" w:line="240" w:lineRule="auto"/>
        <w:rPr>
          <w:rFonts w:ascii="Arial" w:hAnsi="Arial" w:cs="Arial"/>
          <w:sz w:val="20"/>
          <w:szCs w:val="20"/>
        </w:rPr>
      </w:pPr>
      <w:r w:rsidRPr="00EF5E26">
        <w:rPr>
          <w:rFonts w:ascii="Arial" w:hAnsi="Arial" w:cs="Arial"/>
          <w:bCs/>
          <w:sz w:val="20"/>
          <w:szCs w:val="20"/>
        </w:rPr>
        <w:t xml:space="preserve">Fabrizio Faggiano, Luca </w:t>
      </w:r>
      <w:proofErr w:type="spellStart"/>
      <w:r w:rsidRPr="00EF5E26">
        <w:rPr>
          <w:rFonts w:ascii="Arial" w:hAnsi="Arial" w:cs="Arial"/>
          <w:bCs/>
          <w:sz w:val="20"/>
          <w:szCs w:val="20"/>
        </w:rPr>
        <w:t>Cuomo</w:t>
      </w:r>
      <w:proofErr w:type="spellEnd"/>
      <w:r w:rsidRPr="00EF5E26">
        <w:rPr>
          <w:rFonts w:ascii="Arial" w:hAnsi="Arial" w:cs="Arial"/>
          <w:bCs/>
          <w:sz w:val="20"/>
          <w:szCs w:val="20"/>
        </w:rPr>
        <w:t>, Leila Fabiani, Massimiliano Panella, Roberta Siliquini, Federica Vigna-Taglianti, Barbara Zunino, Laura Vitale</w:t>
      </w:r>
      <w:proofErr w:type="gramStart"/>
      <w:r w:rsidRPr="00EF5E26">
        <w:rPr>
          <w:rFonts w:ascii="Arial" w:hAnsi="Arial" w:cs="Arial"/>
          <w:bCs/>
          <w:position w:val="12"/>
          <w:sz w:val="20"/>
          <w:szCs w:val="20"/>
          <w:vertAlign w:val="superscript"/>
        </w:rPr>
        <w:t xml:space="preserve"> </w:t>
      </w:r>
      <w:r w:rsidRPr="00EF5E26">
        <w:rPr>
          <w:rFonts w:ascii="Arial" w:hAnsi="Arial" w:cs="Arial"/>
          <w:bCs/>
          <w:sz w:val="20"/>
          <w:szCs w:val="20"/>
        </w:rPr>
        <w:t>,</w:t>
      </w:r>
      <w:proofErr w:type="gramEnd"/>
      <w:r w:rsidRPr="00EF5E26">
        <w:rPr>
          <w:rFonts w:ascii="Arial" w:hAnsi="Arial" w:cs="Arial"/>
          <w:bCs/>
          <w:sz w:val="20"/>
          <w:szCs w:val="20"/>
        </w:rPr>
        <w:t xml:space="preserve"> Daniele Di Modugno, </w:t>
      </w:r>
      <w:proofErr w:type="spellStart"/>
      <w:r w:rsidRPr="00EF5E26">
        <w:rPr>
          <w:rFonts w:ascii="Arial" w:hAnsi="Arial" w:cs="Arial"/>
          <w:bCs/>
          <w:sz w:val="20"/>
          <w:szCs w:val="20"/>
        </w:rPr>
        <w:t>Vadrucci</w:t>
      </w:r>
      <w:proofErr w:type="spellEnd"/>
      <w:r w:rsidRPr="00EF5E26">
        <w:rPr>
          <w:rFonts w:ascii="Arial" w:hAnsi="Arial" w:cs="Arial"/>
          <w:bCs/>
          <w:sz w:val="20"/>
          <w:szCs w:val="20"/>
        </w:rPr>
        <w:t xml:space="preserve"> Serena</w:t>
      </w:r>
      <w:r w:rsidRPr="00EF5E26">
        <w:rPr>
          <w:rFonts w:ascii="Arial" w:hAnsi="Arial" w:cs="Arial"/>
          <w:bCs/>
          <w:position w:val="12"/>
          <w:sz w:val="20"/>
          <w:szCs w:val="20"/>
          <w:vertAlign w:val="superscript"/>
        </w:rPr>
        <w:t xml:space="preserve"> </w:t>
      </w:r>
    </w:p>
    <w:p w:rsidR="00EF5E26" w:rsidRPr="00EF5E26" w:rsidRDefault="00EF5E26" w:rsidP="00EF5E26">
      <w:pPr>
        <w:autoSpaceDE w:val="0"/>
        <w:autoSpaceDN w:val="0"/>
        <w:adjustRightInd w:val="0"/>
        <w:spacing w:after="0" w:line="240" w:lineRule="auto"/>
        <w:jc w:val="both"/>
        <w:rPr>
          <w:rFonts w:ascii="Arial" w:hAnsi="Arial" w:cs="Arial"/>
          <w:sz w:val="20"/>
          <w:szCs w:val="20"/>
        </w:rPr>
      </w:pPr>
      <w:r w:rsidRPr="00EF5E26">
        <w:rPr>
          <w:rFonts w:ascii="Arial" w:hAnsi="Arial" w:cs="Arial"/>
          <w:sz w:val="20"/>
          <w:szCs w:val="20"/>
        </w:rPr>
        <w:t xml:space="preserve">L’abuso di sostanze, compresi il tabacco, le droghe e l’alcol, è </w:t>
      </w:r>
      <w:proofErr w:type="gramStart"/>
      <w:r w:rsidRPr="00EF5E26">
        <w:rPr>
          <w:rFonts w:ascii="Arial" w:hAnsi="Arial" w:cs="Arial"/>
          <w:sz w:val="20"/>
          <w:szCs w:val="20"/>
        </w:rPr>
        <w:t>attualmente</w:t>
      </w:r>
      <w:proofErr w:type="gramEnd"/>
      <w:r w:rsidRPr="00EF5E26">
        <w:rPr>
          <w:rFonts w:ascii="Arial" w:hAnsi="Arial" w:cs="Arial"/>
          <w:sz w:val="20"/>
          <w:szCs w:val="20"/>
        </w:rPr>
        <w:t xml:space="preserve"> il più rilevante problema di salute tra i giovani nei paesi sviluppati, essendo responsabile del 20% delle morti e del 22% degli anni di vita persi. Inoltre, secondo la ricerca ESPAD 2003 effettuata sui 16enni italiani, il 37% dei ragazzi e il 43% delle ragazze </w:t>
      </w:r>
      <w:proofErr w:type="gramStart"/>
      <w:r w:rsidRPr="00EF5E26">
        <w:rPr>
          <w:rFonts w:ascii="Arial" w:hAnsi="Arial" w:cs="Arial"/>
          <w:sz w:val="20"/>
          <w:szCs w:val="20"/>
        </w:rPr>
        <w:t>ha</w:t>
      </w:r>
      <w:proofErr w:type="gramEnd"/>
      <w:r w:rsidRPr="00EF5E26">
        <w:rPr>
          <w:rFonts w:ascii="Arial" w:hAnsi="Arial" w:cs="Arial"/>
          <w:sz w:val="20"/>
          <w:szCs w:val="20"/>
        </w:rPr>
        <w:t xml:space="preserve"> fumato sigarette almeno una volta negli ultimi 30 giorni, e il 17 dei ragazzi e 12% delle ragazze ha fumato almeno una volta cannabis nello stesso periodo. A </w:t>
      </w:r>
      <w:proofErr w:type="gramStart"/>
      <w:r w:rsidRPr="00EF5E26">
        <w:rPr>
          <w:rFonts w:ascii="Arial" w:hAnsi="Arial" w:cs="Arial"/>
          <w:sz w:val="20"/>
          <w:szCs w:val="20"/>
        </w:rPr>
        <w:t>15</w:t>
      </w:r>
      <w:proofErr w:type="gramEnd"/>
      <w:r w:rsidRPr="00EF5E26">
        <w:rPr>
          <w:rFonts w:ascii="Arial" w:hAnsi="Arial" w:cs="Arial"/>
          <w:sz w:val="20"/>
          <w:szCs w:val="20"/>
        </w:rPr>
        <w:t xml:space="preserve"> anni il 16% fuma giornalmente e il 48% dei ragazzi e il 28% delle ragazze beve alcol almeno una volta la settimana (ricerca HBSC 2001-2002). </w:t>
      </w:r>
    </w:p>
    <w:p w:rsidR="00EF5E26" w:rsidRPr="00EF5E26" w:rsidRDefault="00EF5E26" w:rsidP="00EF5E26">
      <w:pPr>
        <w:autoSpaceDE w:val="0"/>
        <w:autoSpaceDN w:val="0"/>
        <w:adjustRightInd w:val="0"/>
        <w:spacing w:after="0" w:line="240" w:lineRule="auto"/>
        <w:jc w:val="both"/>
        <w:rPr>
          <w:rFonts w:ascii="Arial" w:hAnsi="Arial" w:cs="Arial"/>
          <w:sz w:val="20"/>
          <w:szCs w:val="20"/>
        </w:rPr>
      </w:pPr>
      <w:r w:rsidRPr="00EF5E26">
        <w:rPr>
          <w:rFonts w:ascii="Arial" w:hAnsi="Arial" w:cs="Arial"/>
          <w:sz w:val="20"/>
          <w:szCs w:val="20"/>
        </w:rPr>
        <w:t xml:space="preserve">La prevenzione primaria è probabilmente la </w:t>
      </w:r>
      <w:proofErr w:type="gramStart"/>
      <w:r w:rsidRPr="00EF5E26">
        <w:rPr>
          <w:rFonts w:ascii="Arial" w:hAnsi="Arial" w:cs="Arial"/>
          <w:sz w:val="20"/>
          <w:szCs w:val="20"/>
        </w:rPr>
        <w:t>modalità</w:t>
      </w:r>
      <w:proofErr w:type="gramEnd"/>
      <w:r w:rsidRPr="00EF5E26">
        <w:rPr>
          <w:rFonts w:ascii="Arial" w:hAnsi="Arial" w:cs="Arial"/>
          <w:sz w:val="20"/>
          <w:szCs w:val="20"/>
        </w:rPr>
        <w:t xml:space="preserve"> più efficace per contrastare il problema ma, come per tutti gli interventi preventivi, è urgente disporre di evidenze scientifiche per applicare interventi di provata efficacia. </w:t>
      </w:r>
    </w:p>
    <w:p w:rsidR="004E0208" w:rsidRPr="000F217F" w:rsidRDefault="00EF5E26" w:rsidP="00EF5E26">
      <w:pPr>
        <w:jc w:val="both"/>
        <w:rPr>
          <w:rFonts w:ascii="Arial" w:hAnsi="Arial" w:cs="Arial"/>
          <w:sz w:val="20"/>
          <w:szCs w:val="20"/>
        </w:rPr>
      </w:pPr>
      <w:proofErr w:type="gramStart"/>
      <w:r w:rsidRPr="000F217F">
        <w:rPr>
          <w:rFonts w:ascii="Arial" w:hAnsi="Arial" w:cs="Arial"/>
          <w:sz w:val="20"/>
          <w:szCs w:val="20"/>
        </w:rPr>
        <w:t>Dal momento che</w:t>
      </w:r>
      <w:proofErr w:type="gramEnd"/>
      <w:r w:rsidRPr="000F217F">
        <w:rPr>
          <w:rFonts w:ascii="Arial" w:hAnsi="Arial" w:cs="Arial"/>
          <w:sz w:val="20"/>
          <w:szCs w:val="20"/>
        </w:rPr>
        <w:t xml:space="preserve"> quattro consumatori su cinque iniziano l’uso di sostanze prima di avere raggiunto l’età adulta, l’età scolare rappresenta il momento più appropriato per intervenire. La maggior parte dei programmi di prevenzione primaria per adolescenti, tuttavia, sono stati valutati con studi sviluppati nei Paesi del </w:t>
      </w:r>
      <w:proofErr w:type="gramStart"/>
      <w:r w:rsidRPr="000F217F">
        <w:rPr>
          <w:rFonts w:ascii="Arial" w:hAnsi="Arial" w:cs="Arial"/>
          <w:sz w:val="20"/>
          <w:szCs w:val="20"/>
        </w:rPr>
        <w:t>Nord America</w:t>
      </w:r>
      <w:proofErr w:type="gramEnd"/>
      <w:r w:rsidRPr="000F217F">
        <w:rPr>
          <w:rFonts w:ascii="Arial" w:hAnsi="Arial" w:cs="Arial"/>
          <w:sz w:val="20"/>
          <w:szCs w:val="20"/>
        </w:rPr>
        <w:t xml:space="preserve">. Difficilmente le caratteristiche socio-culturali, il </w:t>
      </w:r>
      <w:proofErr w:type="gramStart"/>
      <w:r w:rsidRPr="000F217F">
        <w:rPr>
          <w:rFonts w:ascii="Arial" w:hAnsi="Arial" w:cs="Arial"/>
          <w:sz w:val="20"/>
          <w:szCs w:val="20"/>
        </w:rPr>
        <w:t>contesto</w:t>
      </w:r>
      <w:proofErr w:type="gramEnd"/>
      <w:r w:rsidRPr="000F217F">
        <w:rPr>
          <w:rFonts w:ascii="Arial" w:hAnsi="Arial" w:cs="Arial"/>
          <w:sz w:val="20"/>
          <w:szCs w:val="20"/>
        </w:rPr>
        <w:t xml:space="preserve"> sociale e famigliare, la struttura e l’organizzazione scolastica di questi Paesi corrispondono a quelle dei Paesi Europei.</w:t>
      </w:r>
    </w:p>
    <w:p w:rsidR="000F217F" w:rsidRPr="000F217F" w:rsidRDefault="000F217F" w:rsidP="000F217F">
      <w:pPr>
        <w:autoSpaceDE w:val="0"/>
        <w:autoSpaceDN w:val="0"/>
        <w:adjustRightInd w:val="0"/>
        <w:spacing w:after="0" w:line="240" w:lineRule="auto"/>
        <w:rPr>
          <w:rFonts w:ascii="Arial" w:hAnsi="Arial" w:cs="Arial"/>
          <w:sz w:val="20"/>
          <w:szCs w:val="20"/>
        </w:rPr>
      </w:pPr>
    </w:p>
    <w:p w:rsidR="000F217F" w:rsidRPr="000F217F" w:rsidRDefault="000F217F" w:rsidP="00EF5E26">
      <w:pPr>
        <w:jc w:val="both"/>
        <w:rPr>
          <w:rFonts w:ascii="Arial" w:hAnsi="Arial" w:cs="Arial"/>
          <w:sz w:val="20"/>
          <w:szCs w:val="20"/>
        </w:rPr>
      </w:pPr>
    </w:p>
    <w:sectPr w:rsidR="000F217F" w:rsidRPr="000F21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21"/>
    <w:rsid w:val="000F217F"/>
    <w:rsid w:val="00310F33"/>
    <w:rsid w:val="004E0208"/>
    <w:rsid w:val="004E2672"/>
    <w:rsid w:val="00677821"/>
    <w:rsid w:val="00EF5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5E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5E26"/>
    <w:rPr>
      <w:rFonts w:ascii="Tahoma" w:hAnsi="Tahoma" w:cs="Tahoma"/>
      <w:sz w:val="16"/>
      <w:szCs w:val="16"/>
    </w:rPr>
  </w:style>
  <w:style w:type="character" w:customStyle="1" w:styleId="byline">
    <w:name w:val="byline"/>
    <w:basedOn w:val="Carpredefinitoparagrafo"/>
    <w:rsid w:val="00EF5E26"/>
  </w:style>
  <w:style w:type="character" w:customStyle="1" w:styleId="byline-title2">
    <w:name w:val="byline-title2"/>
    <w:basedOn w:val="Carpredefinitoparagrafo"/>
    <w:rsid w:val="00EF5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5E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5E26"/>
    <w:rPr>
      <w:rFonts w:ascii="Tahoma" w:hAnsi="Tahoma" w:cs="Tahoma"/>
      <w:sz w:val="16"/>
      <w:szCs w:val="16"/>
    </w:rPr>
  </w:style>
  <w:style w:type="character" w:customStyle="1" w:styleId="byline">
    <w:name w:val="byline"/>
    <w:basedOn w:val="Carpredefinitoparagrafo"/>
    <w:rsid w:val="00EF5E26"/>
  </w:style>
  <w:style w:type="character" w:customStyle="1" w:styleId="byline-title2">
    <w:name w:val="byline-title2"/>
    <w:basedOn w:val="Carpredefinitoparagrafo"/>
    <w:rsid w:val="00EF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435">
      <w:bodyDiv w:val="1"/>
      <w:marLeft w:val="0"/>
      <w:marRight w:val="0"/>
      <w:marTop w:val="0"/>
      <w:marBottom w:val="0"/>
      <w:divBdr>
        <w:top w:val="none" w:sz="0" w:space="0" w:color="auto"/>
        <w:left w:val="none" w:sz="0" w:space="0" w:color="auto"/>
        <w:bottom w:val="none" w:sz="0" w:space="0" w:color="auto"/>
        <w:right w:val="none" w:sz="0" w:space="0" w:color="auto"/>
      </w:divBdr>
      <w:divsChild>
        <w:div w:id="458499435">
          <w:marLeft w:val="0"/>
          <w:marRight w:val="0"/>
          <w:marTop w:val="0"/>
          <w:marBottom w:val="0"/>
          <w:divBdr>
            <w:top w:val="none" w:sz="0" w:space="0" w:color="auto"/>
            <w:left w:val="none" w:sz="0" w:space="0" w:color="auto"/>
            <w:bottom w:val="none" w:sz="0" w:space="0" w:color="auto"/>
            <w:right w:val="none" w:sz="0" w:space="0" w:color="auto"/>
          </w:divBdr>
          <w:divsChild>
            <w:div w:id="291709882">
              <w:marLeft w:val="0"/>
              <w:marRight w:val="0"/>
              <w:marTop w:val="0"/>
              <w:marBottom w:val="0"/>
              <w:divBdr>
                <w:top w:val="none" w:sz="0" w:space="0" w:color="auto"/>
                <w:left w:val="none" w:sz="0" w:space="0" w:color="auto"/>
                <w:bottom w:val="none" w:sz="0" w:space="0" w:color="auto"/>
                <w:right w:val="none" w:sz="0" w:space="0" w:color="auto"/>
              </w:divBdr>
              <w:divsChild>
                <w:div w:id="752974240">
                  <w:marLeft w:val="0"/>
                  <w:marRight w:val="0"/>
                  <w:marTop w:val="120"/>
                  <w:marBottom w:val="0"/>
                  <w:divBdr>
                    <w:top w:val="none" w:sz="0" w:space="0" w:color="auto"/>
                    <w:left w:val="none" w:sz="0" w:space="0" w:color="auto"/>
                    <w:bottom w:val="none" w:sz="0" w:space="0" w:color="auto"/>
                    <w:right w:val="none" w:sz="0" w:space="0" w:color="auto"/>
                  </w:divBdr>
                  <w:divsChild>
                    <w:div w:id="1403675866">
                      <w:marLeft w:val="0"/>
                      <w:marRight w:val="0"/>
                      <w:marTop w:val="225"/>
                      <w:marBottom w:val="0"/>
                      <w:divBdr>
                        <w:top w:val="none" w:sz="0" w:space="0" w:color="auto"/>
                        <w:left w:val="none" w:sz="0" w:space="0" w:color="auto"/>
                        <w:bottom w:val="none" w:sz="0" w:space="0" w:color="auto"/>
                        <w:right w:val="none" w:sz="0" w:space="0" w:color="auto"/>
                      </w:divBdr>
                      <w:divsChild>
                        <w:div w:id="459811695">
                          <w:marLeft w:val="0"/>
                          <w:marRight w:val="0"/>
                          <w:marTop w:val="0"/>
                          <w:marBottom w:val="0"/>
                          <w:divBdr>
                            <w:top w:val="none" w:sz="0" w:space="0" w:color="auto"/>
                            <w:left w:val="none" w:sz="0" w:space="0" w:color="auto"/>
                            <w:bottom w:val="none" w:sz="0" w:space="0" w:color="auto"/>
                            <w:right w:val="none" w:sz="0" w:space="0" w:color="auto"/>
                          </w:divBdr>
                          <w:divsChild>
                            <w:div w:id="994525669">
                              <w:marLeft w:val="0"/>
                              <w:marRight w:val="0"/>
                              <w:marTop w:val="0"/>
                              <w:marBottom w:val="0"/>
                              <w:divBdr>
                                <w:top w:val="none" w:sz="0" w:space="0" w:color="auto"/>
                                <w:left w:val="none" w:sz="0" w:space="0" w:color="auto"/>
                                <w:bottom w:val="none" w:sz="0" w:space="0" w:color="auto"/>
                                <w:right w:val="none" w:sz="0" w:space="0" w:color="auto"/>
                              </w:divBdr>
                              <w:divsChild>
                                <w:div w:id="1515075456">
                                  <w:marLeft w:val="0"/>
                                  <w:marRight w:val="0"/>
                                  <w:marTop w:val="0"/>
                                  <w:marBottom w:val="0"/>
                                  <w:divBdr>
                                    <w:top w:val="none" w:sz="0" w:space="0" w:color="auto"/>
                                    <w:left w:val="none" w:sz="0" w:space="0" w:color="auto"/>
                                    <w:bottom w:val="none" w:sz="0" w:space="0" w:color="auto"/>
                                    <w:right w:val="none" w:sz="0" w:space="0" w:color="auto"/>
                                  </w:divBdr>
                                  <w:divsChild>
                                    <w:div w:id="1570574079">
                                      <w:marLeft w:val="0"/>
                                      <w:marRight w:val="0"/>
                                      <w:marTop w:val="375"/>
                                      <w:marBottom w:val="90"/>
                                      <w:divBdr>
                                        <w:top w:val="none" w:sz="0" w:space="0" w:color="auto"/>
                                        <w:left w:val="none" w:sz="0" w:space="0" w:color="auto"/>
                                        <w:bottom w:val="single" w:sz="6" w:space="6" w:color="999999"/>
                                        <w:right w:val="none" w:sz="0" w:space="0" w:color="auto"/>
                                      </w:divBdr>
                                      <w:divsChild>
                                        <w:div w:id="1944610947">
                                          <w:marLeft w:val="0"/>
                                          <w:marRight w:val="0"/>
                                          <w:marTop w:val="0"/>
                                          <w:marBottom w:val="0"/>
                                          <w:divBdr>
                                            <w:top w:val="none" w:sz="0" w:space="0" w:color="auto"/>
                                            <w:left w:val="none" w:sz="0" w:space="0" w:color="auto"/>
                                            <w:bottom w:val="none" w:sz="0" w:space="0" w:color="auto"/>
                                            <w:right w:val="single" w:sz="6" w:space="4" w:color="999999"/>
                                          </w:divBdr>
                                        </w:div>
                                        <w:div w:id="345444726">
                                          <w:marLeft w:val="75"/>
                                          <w:marRight w:val="0"/>
                                          <w:marTop w:val="0"/>
                                          <w:marBottom w:val="0"/>
                                          <w:divBdr>
                                            <w:top w:val="none" w:sz="0" w:space="0" w:color="auto"/>
                                            <w:left w:val="none" w:sz="0" w:space="0" w:color="auto"/>
                                            <w:bottom w:val="none" w:sz="0" w:space="0" w:color="auto"/>
                                            <w:right w:val="none" w:sz="0" w:space="0" w:color="auto"/>
                                          </w:divBdr>
                                        </w:div>
                                        <w:div w:id="399791279">
                                          <w:marLeft w:val="0"/>
                                          <w:marRight w:val="0"/>
                                          <w:marTop w:val="0"/>
                                          <w:marBottom w:val="0"/>
                                          <w:divBdr>
                                            <w:top w:val="none" w:sz="0" w:space="0" w:color="auto"/>
                                            <w:left w:val="none" w:sz="0" w:space="0" w:color="auto"/>
                                            <w:bottom w:val="none" w:sz="0" w:space="0" w:color="auto"/>
                                            <w:right w:val="none" w:sz="0" w:space="0" w:color="auto"/>
                                          </w:divBdr>
                                          <w:divsChild>
                                            <w:div w:id="20492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304137">
      <w:bodyDiv w:val="1"/>
      <w:marLeft w:val="0"/>
      <w:marRight w:val="0"/>
      <w:marTop w:val="0"/>
      <w:marBottom w:val="0"/>
      <w:divBdr>
        <w:top w:val="none" w:sz="0" w:space="0" w:color="auto"/>
        <w:left w:val="none" w:sz="0" w:space="0" w:color="auto"/>
        <w:bottom w:val="none" w:sz="0" w:space="0" w:color="auto"/>
        <w:right w:val="none" w:sz="0" w:space="0" w:color="auto"/>
      </w:divBdr>
      <w:divsChild>
        <w:div w:id="141117349">
          <w:marLeft w:val="0"/>
          <w:marRight w:val="0"/>
          <w:marTop w:val="0"/>
          <w:marBottom w:val="0"/>
          <w:divBdr>
            <w:top w:val="none" w:sz="0" w:space="0" w:color="auto"/>
            <w:left w:val="none" w:sz="0" w:space="0" w:color="auto"/>
            <w:bottom w:val="none" w:sz="0" w:space="0" w:color="auto"/>
            <w:right w:val="none" w:sz="0" w:space="0" w:color="auto"/>
          </w:divBdr>
          <w:divsChild>
            <w:div w:id="1664242107">
              <w:marLeft w:val="0"/>
              <w:marRight w:val="0"/>
              <w:marTop w:val="0"/>
              <w:marBottom w:val="0"/>
              <w:divBdr>
                <w:top w:val="none" w:sz="0" w:space="0" w:color="auto"/>
                <w:left w:val="none" w:sz="0" w:space="0" w:color="auto"/>
                <w:bottom w:val="none" w:sz="0" w:space="0" w:color="auto"/>
                <w:right w:val="none" w:sz="0" w:space="0" w:color="auto"/>
              </w:divBdr>
              <w:divsChild>
                <w:div w:id="318462825">
                  <w:marLeft w:val="0"/>
                  <w:marRight w:val="0"/>
                  <w:marTop w:val="0"/>
                  <w:marBottom w:val="0"/>
                  <w:divBdr>
                    <w:top w:val="none" w:sz="0" w:space="0" w:color="auto"/>
                    <w:left w:val="none" w:sz="0" w:space="0" w:color="auto"/>
                    <w:bottom w:val="none" w:sz="0" w:space="0" w:color="auto"/>
                    <w:right w:val="none" w:sz="0" w:space="0" w:color="auto"/>
                  </w:divBdr>
                  <w:divsChild>
                    <w:div w:id="914583687">
                      <w:marLeft w:val="0"/>
                      <w:marRight w:val="0"/>
                      <w:marTop w:val="0"/>
                      <w:marBottom w:val="0"/>
                      <w:divBdr>
                        <w:top w:val="none" w:sz="0" w:space="0" w:color="auto"/>
                        <w:left w:val="none" w:sz="0" w:space="0" w:color="auto"/>
                        <w:bottom w:val="none" w:sz="0" w:space="0" w:color="auto"/>
                        <w:right w:val="none" w:sz="0" w:space="0" w:color="auto"/>
                      </w:divBdr>
                      <w:divsChild>
                        <w:div w:id="1590775204">
                          <w:marLeft w:val="0"/>
                          <w:marRight w:val="0"/>
                          <w:marTop w:val="0"/>
                          <w:marBottom w:val="0"/>
                          <w:divBdr>
                            <w:top w:val="none" w:sz="0" w:space="0" w:color="auto"/>
                            <w:left w:val="none" w:sz="0" w:space="0" w:color="auto"/>
                            <w:bottom w:val="none" w:sz="0" w:space="0" w:color="auto"/>
                            <w:right w:val="none" w:sz="0" w:space="0" w:color="auto"/>
                          </w:divBdr>
                          <w:divsChild>
                            <w:div w:id="841236647">
                              <w:marLeft w:val="0"/>
                              <w:marRight w:val="0"/>
                              <w:marTop w:val="0"/>
                              <w:marBottom w:val="0"/>
                              <w:divBdr>
                                <w:top w:val="none" w:sz="0" w:space="0" w:color="auto"/>
                                <w:left w:val="none" w:sz="0" w:space="0" w:color="auto"/>
                                <w:bottom w:val="none" w:sz="0" w:space="0" w:color="auto"/>
                                <w:right w:val="none" w:sz="0" w:space="0" w:color="auto"/>
                              </w:divBdr>
                              <w:divsChild>
                                <w:div w:id="792748220">
                                  <w:marLeft w:val="0"/>
                                  <w:marRight w:val="0"/>
                                  <w:marTop w:val="120"/>
                                  <w:marBottom w:val="0"/>
                                  <w:divBdr>
                                    <w:top w:val="none" w:sz="0" w:space="0" w:color="auto"/>
                                    <w:left w:val="none" w:sz="0" w:space="0" w:color="auto"/>
                                    <w:bottom w:val="none" w:sz="0" w:space="0" w:color="auto"/>
                                    <w:right w:val="none" w:sz="0" w:space="0" w:color="auto"/>
                                  </w:divBdr>
                                  <w:divsChild>
                                    <w:div w:id="2060398777">
                                      <w:marLeft w:val="0"/>
                                      <w:marRight w:val="0"/>
                                      <w:marTop w:val="0"/>
                                      <w:marBottom w:val="0"/>
                                      <w:divBdr>
                                        <w:top w:val="none" w:sz="0" w:space="0" w:color="auto"/>
                                        <w:left w:val="none" w:sz="0" w:space="0" w:color="auto"/>
                                        <w:bottom w:val="none" w:sz="0" w:space="0" w:color="auto"/>
                                        <w:right w:val="none" w:sz="0" w:space="0" w:color="auto"/>
                                      </w:divBdr>
                                      <w:divsChild>
                                        <w:div w:id="1478720941">
                                          <w:marLeft w:val="0"/>
                                          <w:marRight w:val="0"/>
                                          <w:marTop w:val="0"/>
                                          <w:marBottom w:val="0"/>
                                          <w:divBdr>
                                            <w:top w:val="none" w:sz="0" w:space="0" w:color="auto"/>
                                            <w:left w:val="none" w:sz="0" w:space="0" w:color="auto"/>
                                            <w:bottom w:val="none" w:sz="0" w:space="0" w:color="auto"/>
                                            <w:right w:val="none" w:sz="0" w:space="0" w:color="auto"/>
                                          </w:divBdr>
                                          <w:divsChild>
                                            <w:div w:id="185749985">
                                              <w:marLeft w:val="0"/>
                                              <w:marRight w:val="0"/>
                                              <w:marTop w:val="120"/>
                                              <w:marBottom w:val="0"/>
                                              <w:divBdr>
                                                <w:top w:val="none" w:sz="0" w:space="0" w:color="auto"/>
                                                <w:left w:val="none" w:sz="0" w:space="0" w:color="auto"/>
                                                <w:bottom w:val="none" w:sz="0" w:space="0" w:color="auto"/>
                                                <w:right w:val="none" w:sz="0" w:space="0" w:color="auto"/>
                                              </w:divBdr>
                                              <w:divsChild>
                                                <w:div w:id="1063408319">
                                                  <w:marLeft w:val="180"/>
                                                  <w:marRight w:val="180"/>
                                                  <w:marTop w:val="0"/>
                                                  <w:marBottom w:val="0"/>
                                                  <w:divBdr>
                                                    <w:top w:val="none" w:sz="0" w:space="0" w:color="auto"/>
                                                    <w:left w:val="none" w:sz="0" w:space="0" w:color="auto"/>
                                                    <w:bottom w:val="none" w:sz="0" w:space="0" w:color="auto"/>
                                                    <w:right w:val="none" w:sz="0" w:space="0" w:color="auto"/>
                                                  </w:divBdr>
                                                  <w:divsChild>
                                                    <w:div w:id="1831869337">
                                                      <w:marLeft w:val="0"/>
                                                      <w:marRight w:val="0"/>
                                                      <w:marTop w:val="0"/>
                                                      <w:marBottom w:val="0"/>
                                                      <w:divBdr>
                                                        <w:top w:val="none" w:sz="0" w:space="0" w:color="auto"/>
                                                        <w:left w:val="none" w:sz="0" w:space="0" w:color="auto"/>
                                                        <w:bottom w:val="none" w:sz="0" w:space="0" w:color="auto"/>
                                                        <w:right w:val="none" w:sz="0" w:space="0" w:color="auto"/>
                                                      </w:divBdr>
                                                      <w:divsChild>
                                                        <w:div w:id="1704210815">
                                                          <w:marLeft w:val="0"/>
                                                          <w:marRight w:val="0"/>
                                                          <w:marTop w:val="0"/>
                                                          <w:marBottom w:val="0"/>
                                                          <w:divBdr>
                                                            <w:top w:val="none" w:sz="0" w:space="0" w:color="auto"/>
                                                            <w:left w:val="none" w:sz="0" w:space="0" w:color="auto"/>
                                                            <w:bottom w:val="none" w:sz="0" w:space="0" w:color="auto"/>
                                                            <w:right w:val="none" w:sz="0" w:space="0" w:color="auto"/>
                                                          </w:divBdr>
                                                          <w:divsChild>
                                                            <w:div w:id="481000106">
                                                              <w:marLeft w:val="0"/>
                                                              <w:marRight w:val="0"/>
                                                              <w:marTop w:val="0"/>
                                                              <w:marBottom w:val="360"/>
                                                              <w:divBdr>
                                                                <w:top w:val="none" w:sz="0" w:space="0" w:color="auto"/>
                                                                <w:left w:val="none" w:sz="0" w:space="0" w:color="auto"/>
                                                                <w:bottom w:val="none" w:sz="0" w:space="0" w:color="auto"/>
                                                                <w:right w:val="none" w:sz="0" w:space="0" w:color="auto"/>
                                                              </w:divBdr>
                                                              <w:divsChild>
                                                                <w:div w:id="2000846527">
                                                                  <w:marLeft w:val="0"/>
                                                                  <w:marRight w:val="0"/>
                                                                  <w:marTop w:val="0"/>
                                                                  <w:marBottom w:val="0"/>
                                                                  <w:divBdr>
                                                                    <w:top w:val="none" w:sz="0" w:space="0" w:color="auto"/>
                                                                    <w:left w:val="none" w:sz="0" w:space="0" w:color="auto"/>
                                                                    <w:bottom w:val="none" w:sz="0" w:space="0" w:color="auto"/>
                                                                    <w:right w:val="none" w:sz="0" w:space="0" w:color="auto"/>
                                                                  </w:divBdr>
                                                                  <w:divsChild>
                                                                    <w:div w:id="627782252">
                                                                      <w:marLeft w:val="0"/>
                                                                      <w:marRight w:val="0"/>
                                                                      <w:marTop w:val="0"/>
                                                                      <w:marBottom w:val="0"/>
                                                                      <w:divBdr>
                                                                        <w:top w:val="none" w:sz="0" w:space="0" w:color="auto"/>
                                                                        <w:left w:val="none" w:sz="0" w:space="0" w:color="auto"/>
                                                                        <w:bottom w:val="none" w:sz="0" w:space="0" w:color="auto"/>
                                                                        <w:right w:val="none" w:sz="0" w:space="0" w:color="auto"/>
                                                                      </w:divBdr>
                                                                    </w:div>
                                                                    <w:div w:id="205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8644910">
      <w:bodyDiv w:val="1"/>
      <w:marLeft w:val="0"/>
      <w:marRight w:val="0"/>
      <w:marTop w:val="0"/>
      <w:marBottom w:val="0"/>
      <w:divBdr>
        <w:top w:val="none" w:sz="0" w:space="0" w:color="auto"/>
        <w:left w:val="none" w:sz="0" w:space="0" w:color="auto"/>
        <w:bottom w:val="none" w:sz="0" w:space="0" w:color="auto"/>
        <w:right w:val="none" w:sz="0" w:space="0" w:color="auto"/>
      </w:divBdr>
      <w:divsChild>
        <w:div w:id="208419749">
          <w:marLeft w:val="0"/>
          <w:marRight w:val="0"/>
          <w:marTop w:val="0"/>
          <w:marBottom w:val="0"/>
          <w:divBdr>
            <w:top w:val="none" w:sz="0" w:space="0" w:color="auto"/>
            <w:left w:val="none" w:sz="0" w:space="0" w:color="auto"/>
            <w:bottom w:val="none" w:sz="0" w:space="0" w:color="auto"/>
            <w:right w:val="none" w:sz="0" w:space="0" w:color="auto"/>
          </w:divBdr>
          <w:divsChild>
            <w:div w:id="1473521834">
              <w:marLeft w:val="0"/>
              <w:marRight w:val="0"/>
              <w:marTop w:val="0"/>
              <w:marBottom w:val="0"/>
              <w:divBdr>
                <w:top w:val="none" w:sz="0" w:space="0" w:color="auto"/>
                <w:left w:val="none" w:sz="0" w:space="0" w:color="auto"/>
                <w:bottom w:val="none" w:sz="0" w:space="0" w:color="auto"/>
                <w:right w:val="none" w:sz="0" w:space="0" w:color="auto"/>
              </w:divBdr>
              <w:divsChild>
                <w:div w:id="909147030">
                  <w:marLeft w:val="0"/>
                  <w:marRight w:val="0"/>
                  <w:marTop w:val="0"/>
                  <w:marBottom w:val="0"/>
                  <w:divBdr>
                    <w:top w:val="none" w:sz="0" w:space="0" w:color="auto"/>
                    <w:left w:val="none" w:sz="0" w:space="0" w:color="auto"/>
                    <w:bottom w:val="none" w:sz="0" w:space="0" w:color="auto"/>
                    <w:right w:val="none" w:sz="0" w:space="0" w:color="auto"/>
                  </w:divBdr>
                  <w:divsChild>
                    <w:div w:id="1871840371">
                      <w:marLeft w:val="0"/>
                      <w:marRight w:val="0"/>
                      <w:marTop w:val="0"/>
                      <w:marBottom w:val="0"/>
                      <w:divBdr>
                        <w:top w:val="none" w:sz="0" w:space="0" w:color="auto"/>
                        <w:left w:val="none" w:sz="0" w:space="0" w:color="auto"/>
                        <w:bottom w:val="none" w:sz="0" w:space="0" w:color="auto"/>
                        <w:right w:val="none" w:sz="0" w:space="0" w:color="auto"/>
                      </w:divBdr>
                      <w:divsChild>
                        <w:div w:id="1958444711">
                          <w:marLeft w:val="0"/>
                          <w:marRight w:val="0"/>
                          <w:marTop w:val="0"/>
                          <w:marBottom w:val="0"/>
                          <w:divBdr>
                            <w:top w:val="none" w:sz="0" w:space="0" w:color="auto"/>
                            <w:left w:val="none" w:sz="0" w:space="0" w:color="auto"/>
                            <w:bottom w:val="none" w:sz="0" w:space="0" w:color="auto"/>
                            <w:right w:val="none" w:sz="0" w:space="0" w:color="auto"/>
                          </w:divBdr>
                          <w:divsChild>
                            <w:div w:id="395594667">
                              <w:marLeft w:val="0"/>
                              <w:marRight w:val="0"/>
                              <w:marTop w:val="0"/>
                              <w:marBottom w:val="0"/>
                              <w:divBdr>
                                <w:top w:val="none" w:sz="0" w:space="0" w:color="auto"/>
                                <w:left w:val="none" w:sz="0" w:space="0" w:color="auto"/>
                                <w:bottom w:val="none" w:sz="0" w:space="0" w:color="auto"/>
                                <w:right w:val="none" w:sz="0" w:space="0" w:color="auto"/>
                              </w:divBdr>
                              <w:divsChild>
                                <w:div w:id="1352612922">
                                  <w:marLeft w:val="0"/>
                                  <w:marRight w:val="0"/>
                                  <w:marTop w:val="120"/>
                                  <w:marBottom w:val="0"/>
                                  <w:divBdr>
                                    <w:top w:val="none" w:sz="0" w:space="0" w:color="auto"/>
                                    <w:left w:val="none" w:sz="0" w:space="0" w:color="auto"/>
                                    <w:bottom w:val="none" w:sz="0" w:space="0" w:color="auto"/>
                                    <w:right w:val="none" w:sz="0" w:space="0" w:color="auto"/>
                                  </w:divBdr>
                                  <w:divsChild>
                                    <w:div w:id="1739287328">
                                      <w:marLeft w:val="0"/>
                                      <w:marRight w:val="0"/>
                                      <w:marTop w:val="0"/>
                                      <w:marBottom w:val="0"/>
                                      <w:divBdr>
                                        <w:top w:val="none" w:sz="0" w:space="0" w:color="auto"/>
                                        <w:left w:val="none" w:sz="0" w:space="0" w:color="auto"/>
                                        <w:bottom w:val="none" w:sz="0" w:space="0" w:color="auto"/>
                                        <w:right w:val="none" w:sz="0" w:space="0" w:color="auto"/>
                                      </w:divBdr>
                                      <w:divsChild>
                                        <w:div w:id="1855683232">
                                          <w:marLeft w:val="0"/>
                                          <w:marRight w:val="0"/>
                                          <w:marTop w:val="0"/>
                                          <w:marBottom w:val="0"/>
                                          <w:divBdr>
                                            <w:top w:val="none" w:sz="0" w:space="0" w:color="auto"/>
                                            <w:left w:val="none" w:sz="0" w:space="0" w:color="auto"/>
                                            <w:bottom w:val="none" w:sz="0" w:space="0" w:color="auto"/>
                                            <w:right w:val="none" w:sz="0" w:space="0" w:color="auto"/>
                                          </w:divBdr>
                                          <w:divsChild>
                                            <w:div w:id="803817990">
                                              <w:marLeft w:val="0"/>
                                              <w:marRight w:val="0"/>
                                              <w:marTop w:val="120"/>
                                              <w:marBottom w:val="0"/>
                                              <w:divBdr>
                                                <w:top w:val="none" w:sz="0" w:space="0" w:color="auto"/>
                                                <w:left w:val="none" w:sz="0" w:space="0" w:color="auto"/>
                                                <w:bottom w:val="none" w:sz="0" w:space="0" w:color="auto"/>
                                                <w:right w:val="none" w:sz="0" w:space="0" w:color="auto"/>
                                              </w:divBdr>
                                              <w:divsChild>
                                                <w:div w:id="1335692470">
                                                  <w:marLeft w:val="180"/>
                                                  <w:marRight w:val="180"/>
                                                  <w:marTop w:val="0"/>
                                                  <w:marBottom w:val="0"/>
                                                  <w:divBdr>
                                                    <w:top w:val="none" w:sz="0" w:space="0" w:color="auto"/>
                                                    <w:left w:val="none" w:sz="0" w:space="0" w:color="auto"/>
                                                    <w:bottom w:val="none" w:sz="0" w:space="0" w:color="auto"/>
                                                    <w:right w:val="none" w:sz="0" w:space="0" w:color="auto"/>
                                                  </w:divBdr>
                                                  <w:divsChild>
                                                    <w:div w:id="998002796">
                                                      <w:marLeft w:val="0"/>
                                                      <w:marRight w:val="0"/>
                                                      <w:marTop w:val="0"/>
                                                      <w:marBottom w:val="0"/>
                                                      <w:divBdr>
                                                        <w:top w:val="none" w:sz="0" w:space="0" w:color="auto"/>
                                                        <w:left w:val="none" w:sz="0" w:space="0" w:color="auto"/>
                                                        <w:bottom w:val="none" w:sz="0" w:space="0" w:color="auto"/>
                                                        <w:right w:val="none" w:sz="0" w:space="0" w:color="auto"/>
                                                      </w:divBdr>
                                                      <w:divsChild>
                                                        <w:div w:id="1072695802">
                                                          <w:marLeft w:val="0"/>
                                                          <w:marRight w:val="0"/>
                                                          <w:marTop w:val="0"/>
                                                          <w:marBottom w:val="0"/>
                                                          <w:divBdr>
                                                            <w:top w:val="none" w:sz="0" w:space="0" w:color="auto"/>
                                                            <w:left w:val="none" w:sz="0" w:space="0" w:color="auto"/>
                                                            <w:bottom w:val="none" w:sz="0" w:space="0" w:color="auto"/>
                                                            <w:right w:val="none" w:sz="0" w:space="0" w:color="auto"/>
                                                          </w:divBdr>
                                                          <w:divsChild>
                                                            <w:div w:id="2104262029">
                                                              <w:marLeft w:val="0"/>
                                                              <w:marRight w:val="0"/>
                                                              <w:marTop w:val="0"/>
                                                              <w:marBottom w:val="360"/>
                                                              <w:divBdr>
                                                                <w:top w:val="none" w:sz="0" w:space="0" w:color="auto"/>
                                                                <w:left w:val="none" w:sz="0" w:space="0" w:color="auto"/>
                                                                <w:bottom w:val="none" w:sz="0" w:space="0" w:color="auto"/>
                                                                <w:right w:val="none" w:sz="0" w:space="0" w:color="auto"/>
                                                              </w:divBdr>
                                                              <w:divsChild>
                                                                <w:div w:id="581834370">
                                                                  <w:marLeft w:val="0"/>
                                                                  <w:marRight w:val="0"/>
                                                                  <w:marTop w:val="0"/>
                                                                  <w:marBottom w:val="0"/>
                                                                  <w:divBdr>
                                                                    <w:top w:val="none" w:sz="0" w:space="0" w:color="auto"/>
                                                                    <w:left w:val="none" w:sz="0" w:space="0" w:color="auto"/>
                                                                    <w:bottom w:val="none" w:sz="0" w:space="0" w:color="auto"/>
                                                                    <w:right w:val="none" w:sz="0" w:space="0" w:color="auto"/>
                                                                  </w:divBdr>
                                                                  <w:divsChild>
                                                                    <w:div w:id="771121005">
                                                                      <w:marLeft w:val="0"/>
                                                                      <w:marRight w:val="0"/>
                                                                      <w:marTop w:val="0"/>
                                                                      <w:marBottom w:val="0"/>
                                                                      <w:divBdr>
                                                                        <w:top w:val="none" w:sz="0" w:space="0" w:color="auto"/>
                                                                        <w:left w:val="none" w:sz="0" w:space="0" w:color="auto"/>
                                                                        <w:bottom w:val="none" w:sz="0" w:space="0" w:color="auto"/>
                                                                        <w:right w:val="none" w:sz="0" w:space="0" w:color="auto"/>
                                                                      </w:divBdr>
                                                                    </w:div>
                                                                    <w:div w:id="708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osgenetics.org/article/fetchObjectAttachment.action?uri=info%3Adoi%2F10.1371%2Fjournal.pgen.1000125&amp;representatio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osgenetics.org/home.ac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777</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Geuna Dott.ssa Carla</dc:creator>
  <cp:keywords/>
  <dc:description/>
  <cp:lastModifiedBy>Geuna Dott.ssa Carla</cp:lastModifiedBy>
  <cp:revision>3</cp:revision>
  <dcterms:created xsi:type="dcterms:W3CDTF">2013-06-11T12:37:00Z</dcterms:created>
  <dcterms:modified xsi:type="dcterms:W3CDTF">2013-06-11T15:05:00Z</dcterms:modified>
</cp:coreProperties>
</file>