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62" w:rsidRDefault="00AD5F0A">
      <w:r>
        <w:rPr>
          <w:noProof/>
          <w:lang w:eastAsia="it-IT"/>
        </w:rPr>
        <w:drawing>
          <wp:inline distT="0" distB="0" distL="0" distR="0">
            <wp:extent cx="6120130" cy="64059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0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A"/>
    <w:rsid w:val="00524D62"/>
    <w:rsid w:val="00A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Cammi Elena - Dip. Sanità Pubblica</dc:creator>
  <cp:lastModifiedBy>Cammi Elena - Dip. Sanità Pubblica</cp:lastModifiedBy>
  <cp:revision>2</cp:revision>
  <dcterms:created xsi:type="dcterms:W3CDTF">2014-07-10T10:16:00Z</dcterms:created>
  <dcterms:modified xsi:type="dcterms:W3CDTF">2014-07-10T10:16:00Z</dcterms:modified>
</cp:coreProperties>
</file>