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F7" w:rsidRDefault="00231721">
      <w:pPr>
        <w:pStyle w:val="Stilepredefinito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Applicazione del modello Regione Emilia Romagna di Presa in carico del bambino sovrappeso e obeso: “Progetto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Bimbinforma-Parma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:rsidR="00C726F7" w:rsidRDefault="00231721">
      <w:pPr>
        <w:pStyle w:val="Stilepredefinito"/>
        <w:spacing w:line="360" w:lineRule="auto"/>
      </w:pPr>
      <w:r>
        <w:rPr>
          <w:rFonts w:ascii="Times New Roman" w:hAnsi="Times New Roman" w:cs="Times New Roman"/>
          <w:bCs/>
          <w:i/>
          <w:sz w:val="24"/>
          <w:szCs w:val="24"/>
        </w:rPr>
        <w:t>G. Caselli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T.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Antonetti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, 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,E.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Piazza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Pessina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 V.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Acchiappati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E.Cerati**  S. Vattini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G.Chiari*** A.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Anedda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*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,,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726F7" w:rsidRDefault="00231721">
      <w:pPr>
        <w:pStyle w:val="Stilepredefinito"/>
        <w:spacing w:line="360" w:lineRule="auto"/>
      </w:pP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*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U.O.C.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</w:rPr>
        <w:t>Sviluppo delle Attività Motorie e Medicina dello Sport – Azienda USL di Parma</w:t>
      </w:r>
    </w:p>
    <w:p w:rsidR="00C726F7" w:rsidRDefault="00231721">
      <w:pPr>
        <w:pStyle w:val="Stilepredefinito"/>
        <w:spacing w:line="360" w:lineRule="auto"/>
      </w:pPr>
      <w:r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** Servizio Igiene Alimenti e Nutrizione – Dipartimento Sanità Pubblica AUSL Parma</w:t>
      </w:r>
    </w:p>
    <w:p w:rsidR="00C726F7" w:rsidRDefault="00231721">
      <w:pPr>
        <w:pStyle w:val="Stilepredefinito"/>
        <w:spacing w:line="360" w:lineRule="auto"/>
      </w:pPr>
      <w:r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 xml:space="preserve">*** </w:t>
      </w:r>
      <w:r>
        <w:rPr>
          <w:rFonts w:ascii="Times New Roman" w:hAnsi="Times New Roman" w:cs="Times New Roman"/>
          <w:bCs/>
          <w:i/>
          <w:sz w:val="20"/>
          <w:szCs w:val="20"/>
        </w:rPr>
        <w:t>Dipartimento Pediatria di Comunità – AUSL Parma</w:t>
      </w:r>
    </w:p>
    <w:p w:rsidR="00C726F7" w:rsidRDefault="00C726F7">
      <w:pPr>
        <w:pStyle w:val="Stilepredefinito"/>
        <w:spacing w:line="360" w:lineRule="auto"/>
      </w:pPr>
    </w:p>
    <w:p w:rsidR="00C726F7" w:rsidRDefault="00231721">
      <w:pPr>
        <w:pStyle w:val="Stilepredefinito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ABSTRACT</w:t>
      </w:r>
    </w:p>
    <w:p w:rsidR="00C726F7" w:rsidRDefault="00231721">
      <w:pPr>
        <w:pStyle w:val="Stilepredefinito"/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Obiettivo dello st</w:t>
      </w:r>
      <w:r>
        <w:rPr>
          <w:rFonts w:ascii="Times New Roman" w:hAnsi="Times New Roman" w:cs="Times New Roman"/>
          <w:b/>
          <w:sz w:val="24"/>
          <w:szCs w:val="24"/>
        </w:rPr>
        <w:t>udio:</w:t>
      </w:r>
      <w:r>
        <w:rPr>
          <w:rFonts w:ascii="Times New Roman" w:hAnsi="Times New Roman" w:cs="Times New Roman"/>
          <w:sz w:val="24"/>
          <w:szCs w:val="24"/>
        </w:rPr>
        <w:t xml:space="preserve"> La Regione Emilia-Romagna nel 2013 ha varato un modello  Regionale di presa in carico del bambino in sovrappeso e obeso che prevede l’applicazione di interventi preventivi e terapeutici attraverso specifiche modalità organizzative dei servizi sanitar</w:t>
      </w:r>
      <w:r>
        <w:rPr>
          <w:rFonts w:ascii="Times New Roman" w:hAnsi="Times New Roman" w:cs="Times New Roman"/>
          <w:sz w:val="24"/>
          <w:szCs w:val="24"/>
        </w:rPr>
        <w:t xml:space="preserve">i da configurarsi come servizi di rete, secondo i principi di integrazione e multidisciplinarietà al fine di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assicurare inquadramento e trattamento dei soggetti a rischio.</w:t>
      </w:r>
    </w:p>
    <w:p w:rsidR="00C726F7" w:rsidRDefault="00231721">
      <w:pPr>
        <w:pStyle w:val="Stilepredefinito"/>
        <w:spacing w:after="0" w:line="36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Questo progetto si è concretizzato nel 2015 presso l’AUSL di Parma l'apertura sul 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rritorio della Provincia di Parma dell'ambulatorio BIMBINFORMA-PARMA per la presa in carico del bambino obeso e del suo nucleo familiare, proponendosi di favorire  </w:t>
      </w:r>
      <w:r w:rsidRPr="002317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non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 calo del BMI attraverso un cambiamento duraturo dello stile di vita</w:t>
      </w:r>
    </w:p>
    <w:p w:rsidR="00C726F7" w:rsidRDefault="00231721">
      <w:pPr>
        <w:pStyle w:val="Stilepredefinito"/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Materiali e Meto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E’ stato costituito un team multidisciplinare formato da: Pediatra di Comunità (PDC), Medico Sportivo (MS), Nutrizionista, Psicologo e laureati in Scienze Motorie (LSM). Tra novembre 2015 e Dicembre 2016 sono presi in carico 84 bambini con un BMI compreso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 30-35 all’età di 18 anni secondo la soglia IOTF.</w:t>
      </w:r>
    </w:p>
    <w:p w:rsidR="00C726F7" w:rsidRDefault="00231721">
      <w:pPr>
        <w:pStyle w:val="Stilepredefinito"/>
        <w:spacing w:after="0" w:line="36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primo incontro sono stati sottoposti (PDC) a valutazione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auxologica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delle abitudini alimentari e motorie. Nelle 4 settimane successive i bambini sono hanno seguito:</w:t>
      </w:r>
    </w:p>
    <w:p w:rsidR="00C726F7" w:rsidRDefault="00231721">
      <w:pPr>
        <w:pStyle w:val="Stilepredefinit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programmi di attività fisica pre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scritti dal MS,  sotto la costante supervisione del LSM</w:t>
      </w:r>
    </w:p>
    <w:p w:rsidR="00C726F7" w:rsidRDefault="00231721">
      <w:pPr>
        <w:pStyle w:val="Stilepredefinit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incontri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counseling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nutrizionale con la nutrizionista  </w:t>
      </w:r>
    </w:p>
    <w:p w:rsidR="00C726F7" w:rsidRDefault="00231721">
      <w:pPr>
        <w:pStyle w:val="Stilepredefinit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controlli del peso corporeo con il PDC. </w:t>
      </w:r>
    </w:p>
    <w:p w:rsidR="00C726F7" w:rsidRDefault="00231721">
      <w:pPr>
        <w:pStyle w:val="Stilepredefinito"/>
        <w:spacing w:after="0" w:line="36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termine del ciclo d’incontri, i pazienti hanno proseguito lo schema a domicilio, seguiti nel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follow-up dal PLS per altri 2 mesi. </w:t>
      </w:r>
    </w:p>
    <w:p w:rsidR="00C726F7" w:rsidRDefault="00231721">
      <w:pPr>
        <w:pStyle w:val="Stilepredefinito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Risultati: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dati di un anno di attività hanno evidenziato che l’80% dei bambini aveva concluso il ciclo dei 5 incontri e il 70% di questi era tornato al controllo dopo tre mesi dal compimento del primo ciclo.</w:t>
      </w:r>
    </w:p>
    <w:p w:rsidR="00C726F7" w:rsidRDefault="00231721">
      <w:pPr>
        <w:pStyle w:val="Stilepredefinito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A tre mes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abbiamo avuto un calo statisticamente significativo del BMI e del rapporto CV/altezza  per maschi e femmine con un incremento dell’attività motoria  spontanea e strutturata.</w:t>
      </w:r>
    </w:p>
    <w:p w:rsidR="00C726F7" w:rsidRDefault="00231721">
      <w:pPr>
        <w:pStyle w:val="Stilepredefinito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Conclusioni: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ati preliminari buoni, probabilmente anche per la brevità del fo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llow-up,  richiedono una conferma nel lungo termine. Sono comunque uno stimolo a proseguire nel promuovere e sviluppare su larga scala questo progetto.</w:t>
      </w:r>
    </w:p>
    <w:p w:rsidR="00C726F7" w:rsidRDefault="00C726F7">
      <w:pPr>
        <w:pStyle w:val="Stilepredefinito"/>
        <w:spacing w:after="0" w:line="480" w:lineRule="auto"/>
        <w:jc w:val="both"/>
      </w:pPr>
    </w:p>
    <w:p w:rsidR="00C726F7" w:rsidRDefault="00C726F7">
      <w:pPr>
        <w:pStyle w:val="Stilepredefinito"/>
        <w:spacing w:after="0" w:line="480" w:lineRule="auto"/>
        <w:jc w:val="both"/>
      </w:pPr>
    </w:p>
    <w:p w:rsidR="00C726F7" w:rsidRDefault="00C726F7">
      <w:pPr>
        <w:pStyle w:val="Stilepredefinito"/>
        <w:spacing w:line="360" w:lineRule="auto"/>
      </w:pPr>
    </w:p>
    <w:p w:rsidR="00C726F7" w:rsidRDefault="00C726F7">
      <w:pPr>
        <w:pStyle w:val="Stilepredefinito"/>
        <w:spacing w:line="360" w:lineRule="auto"/>
      </w:pPr>
    </w:p>
    <w:p w:rsidR="00C726F7" w:rsidRDefault="00C726F7">
      <w:pPr>
        <w:pStyle w:val="Stilepredefinito"/>
        <w:spacing w:after="0" w:line="480" w:lineRule="auto"/>
        <w:jc w:val="both"/>
      </w:pPr>
    </w:p>
    <w:sectPr w:rsidR="00C726F7" w:rsidSect="00C726F7">
      <w:pgSz w:w="11906" w:h="16838"/>
      <w:pgMar w:top="1417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1510"/>
    <w:multiLevelType w:val="multilevel"/>
    <w:tmpl w:val="8458B2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86798C"/>
    <w:multiLevelType w:val="multilevel"/>
    <w:tmpl w:val="0160FE6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characterSpacingControl w:val="doNotCompress"/>
  <w:compat>
    <w:useFELayout/>
  </w:compat>
  <w:rsids>
    <w:rsidRoot w:val="00C726F7"/>
    <w:rsid w:val="00231721"/>
    <w:rsid w:val="006D2DB9"/>
    <w:rsid w:val="00C7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C726F7"/>
    <w:pPr>
      <w:suppressAutoHyphens/>
      <w:spacing w:after="160" w:line="252" w:lineRule="auto"/>
    </w:pPr>
    <w:rPr>
      <w:rFonts w:ascii="Calibri" w:eastAsia="Times New Roman" w:hAnsi="Calibri" w:cs="Calibri"/>
      <w:color w:val="00000A"/>
      <w:lang w:eastAsia="en-US"/>
    </w:rPr>
  </w:style>
  <w:style w:type="character" w:customStyle="1" w:styleId="TestofumettoCarattere">
    <w:name w:val="Testo fumetto Carattere"/>
    <w:rsid w:val="00C726F7"/>
    <w:rPr>
      <w:rFonts w:ascii="Segoe UI" w:hAnsi="Segoe UI" w:cs="Segoe UI"/>
      <w:sz w:val="18"/>
      <w:szCs w:val="18"/>
    </w:rPr>
  </w:style>
  <w:style w:type="character" w:customStyle="1" w:styleId="PreformattatoHTMLCarattere">
    <w:name w:val="Preformattato HTML Carattere"/>
    <w:rsid w:val="00C726F7"/>
    <w:rPr>
      <w:rFonts w:ascii="Courier New" w:hAnsi="Courier New" w:cs="Courier New"/>
      <w:sz w:val="20"/>
      <w:szCs w:val="20"/>
      <w:lang w:eastAsia="en-US"/>
    </w:rPr>
  </w:style>
  <w:style w:type="character" w:customStyle="1" w:styleId="ListLabel1">
    <w:name w:val="ListLabel 1"/>
    <w:rsid w:val="00C726F7"/>
    <w:rPr>
      <w:rFonts w:eastAsia="Times New Roman" w:cs="Times New Roman"/>
    </w:rPr>
  </w:style>
  <w:style w:type="character" w:customStyle="1" w:styleId="Punti">
    <w:name w:val="Punti"/>
    <w:rsid w:val="00C726F7"/>
    <w:rPr>
      <w:rFonts w:ascii="OpenSymbol" w:eastAsia="OpenSymbol" w:hAnsi="OpenSymbol" w:cs="OpenSymbol"/>
    </w:rPr>
  </w:style>
  <w:style w:type="character" w:customStyle="1" w:styleId="ListLabel2">
    <w:name w:val="ListLabel 2"/>
    <w:rsid w:val="00C726F7"/>
    <w:rPr>
      <w:rFonts w:cs="Symbol"/>
    </w:rPr>
  </w:style>
  <w:style w:type="character" w:customStyle="1" w:styleId="ListLabel3">
    <w:name w:val="ListLabel 3"/>
    <w:rsid w:val="00C726F7"/>
    <w:rPr>
      <w:rFonts w:cs="OpenSymbol"/>
    </w:rPr>
  </w:style>
  <w:style w:type="character" w:customStyle="1" w:styleId="ListLabel4">
    <w:name w:val="ListLabel 4"/>
    <w:rsid w:val="00C726F7"/>
    <w:rPr>
      <w:rFonts w:cs="Symbol"/>
    </w:rPr>
  </w:style>
  <w:style w:type="character" w:customStyle="1" w:styleId="ListLabel5">
    <w:name w:val="ListLabel 5"/>
    <w:rsid w:val="00C726F7"/>
    <w:rPr>
      <w:rFonts w:cs="OpenSymbol"/>
    </w:rPr>
  </w:style>
  <w:style w:type="paragraph" w:styleId="Intestazione">
    <w:name w:val="header"/>
    <w:basedOn w:val="Stilepredefinito"/>
    <w:next w:val="Corpodeltesto"/>
    <w:rsid w:val="00C726F7"/>
    <w:pPr>
      <w:keepNext/>
      <w:spacing w:before="240" w:after="120"/>
    </w:pPr>
    <w:rPr>
      <w:rFonts w:ascii="Albany" w:eastAsia="Lucida Sans Unicode" w:hAnsi="Albany" w:cs="Mangal"/>
      <w:sz w:val="28"/>
      <w:szCs w:val="28"/>
    </w:rPr>
  </w:style>
  <w:style w:type="paragraph" w:styleId="Corpodeltesto">
    <w:name w:val="Body Text"/>
    <w:basedOn w:val="Stilepredefinito"/>
    <w:rsid w:val="00C726F7"/>
    <w:pPr>
      <w:spacing w:after="120"/>
    </w:pPr>
  </w:style>
  <w:style w:type="paragraph" w:styleId="Elenco">
    <w:name w:val="List"/>
    <w:basedOn w:val="Corpodeltesto"/>
    <w:rsid w:val="00C726F7"/>
    <w:rPr>
      <w:rFonts w:cs="Mangal"/>
    </w:rPr>
  </w:style>
  <w:style w:type="paragraph" w:styleId="Didascalia">
    <w:name w:val="caption"/>
    <w:basedOn w:val="Stilepredefinito"/>
    <w:rsid w:val="00C726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rsid w:val="00C726F7"/>
    <w:pPr>
      <w:suppressLineNumbers/>
    </w:pPr>
    <w:rPr>
      <w:rFonts w:cs="Mangal"/>
    </w:rPr>
  </w:style>
  <w:style w:type="paragraph" w:styleId="Titolo">
    <w:name w:val="Title"/>
    <w:basedOn w:val="Stilepredefinito"/>
    <w:rsid w:val="00C726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Stilepredefinito"/>
    <w:rsid w:val="00C726F7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Stilepredefinito"/>
    <w:rsid w:val="00C72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Arial Unicode MS" w:hAnsi="Arial Unicode MS" w:cs="Arial Unicode MS"/>
      <w:sz w:val="20"/>
      <w:szCs w:val="20"/>
      <w:lang w:eastAsia="it-IT"/>
    </w:rPr>
  </w:style>
  <w:style w:type="paragraph" w:styleId="Paragrafoelenco">
    <w:name w:val="List Paragraph"/>
    <w:basedOn w:val="Stilepredefinito"/>
    <w:rsid w:val="00C72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Matteo</dc:creator>
  <cp:lastModifiedBy>CERATI ELENA</cp:lastModifiedBy>
  <cp:revision>4</cp:revision>
  <cp:lastPrinted>2015-06-06T12:17:00Z</cp:lastPrinted>
  <dcterms:created xsi:type="dcterms:W3CDTF">2017-03-23T11:31:00Z</dcterms:created>
  <dcterms:modified xsi:type="dcterms:W3CDTF">2017-03-23T11:36:00Z</dcterms:modified>
</cp:coreProperties>
</file>